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92D72" w14:textId="46EB6788" w:rsidR="00FA4445" w:rsidRDefault="00FA4445" w:rsidP="00FA4445">
      <w:pPr>
        <w:jc w:val="center"/>
        <w:rPr>
          <w:rFonts w:cs="Arial"/>
        </w:rPr>
      </w:pPr>
    </w:p>
    <w:p w14:paraId="4CD1245D" w14:textId="77777777" w:rsidR="00FA4445" w:rsidRDefault="00FA4445" w:rsidP="00FA4445">
      <w:pPr>
        <w:jc w:val="center"/>
        <w:rPr>
          <w:rFonts w:cs="Arial"/>
        </w:rPr>
      </w:pPr>
    </w:p>
    <w:p w14:paraId="0E6CD53C" w14:textId="77777777" w:rsidR="00FA4445" w:rsidRDefault="00FA4445" w:rsidP="00FA4445">
      <w:pPr>
        <w:jc w:val="center"/>
        <w:rPr>
          <w:rFonts w:cs="Arial"/>
        </w:rPr>
      </w:pPr>
    </w:p>
    <w:p w14:paraId="003D2349" w14:textId="77777777" w:rsidR="00FA4445" w:rsidRDefault="00FA4445" w:rsidP="00FA4445">
      <w:pPr>
        <w:jc w:val="center"/>
        <w:rPr>
          <w:rFonts w:cs="Arial"/>
        </w:rPr>
      </w:pPr>
    </w:p>
    <w:p w14:paraId="447F5BBF" w14:textId="77777777" w:rsidR="00FA4445" w:rsidRDefault="00FA4445" w:rsidP="00FA4445">
      <w:pPr>
        <w:jc w:val="center"/>
        <w:rPr>
          <w:rFonts w:cs="Arial"/>
        </w:rPr>
      </w:pPr>
    </w:p>
    <w:p w14:paraId="64EF7904" w14:textId="77777777" w:rsidR="00FA4445" w:rsidRDefault="00FA4445" w:rsidP="00FA4445">
      <w:pPr>
        <w:jc w:val="center"/>
        <w:rPr>
          <w:rFonts w:cs="Arial"/>
        </w:rPr>
      </w:pPr>
    </w:p>
    <w:p w14:paraId="52027361" w14:textId="77777777" w:rsidR="00FA4445" w:rsidRDefault="00FA4445" w:rsidP="00FA4445">
      <w:pPr>
        <w:jc w:val="center"/>
        <w:rPr>
          <w:rFonts w:cs="Arial"/>
        </w:rPr>
      </w:pPr>
    </w:p>
    <w:p w14:paraId="431143C7" w14:textId="77777777" w:rsidR="00FA4445" w:rsidRDefault="00FA4445" w:rsidP="00FA4445">
      <w:pPr>
        <w:jc w:val="center"/>
        <w:rPr>
          <w:rFonts w:cs="Arial"/>
        </w:rPr>
      </w:pPr>
    </w:p>
    <w:p w14:paraId="08620695" w14:textId="77777777" w:rsidR="00FA4445" w:rsidRDefault="00FA4445" w:rsidP="00FA4445">
      <w:pPr>
        <w:jc w:val="center"/>
        <w:rPr>
          <w:rFonts w:cs="Arial"/>
        </w:rPr>
      </w:pPr>
    </w:p>
    <w:p w14:paraId="0A2C3B82" w14:textId="77777777" w:rsidR="00B55009" w:rsidRDefault="00B55009" w:rsidP="007003CC">
      <w:pPr>
        <w:pStyle w:val="a3"/>
        <w:jc w:val="center"/>
        <w:rPr>
          <w:rFonts w:cs="Meiryo UI"/>
          <w:sz w:val="40"/>
          <w:szCs w:val="40"/>
        </w:rPr>
      </w:pPr>
      <w:r>
        <w:rPr>
          <w:rFonts w:cs="Meiryo UI" w:hint="eastAsia"/>
          <w:sz w:val="40"/>
          <w:szCs w:val="40"/>
        </w:rPr>
        <w:t>（別紙１）</w:t>
      </w:r>
      <w:r w:rsidR="007003CC">
        <w:rPr>
          <w:rFonts w:cs="Meiryo UI" w:hint="eastAsia"/>
          <w:sz w:val="40"/>
          <w:szCs w:val="40"/>
        </w:rPr>
        <w:t>京都</w:t>
      </w:r>
      <w:r w:rsidR="00940EBE">
        <w:rPr>
          <w:rFonts w:cs="Meiryo UI" w:hint="eastAsia"/>
          <w:sz w:val="40"/>
          <w:szCs w:val="40"/>
        </w:rPr>
        <w:t>ガバメントクラウド</w:t>
      </w:r>
      <w:r w:rsidR="007003CC">
        <w:rPr>
          <w:rFonts w:cs="Meiryo UI" w:hint="eastAsia"/>
          <w:sz w:val="40"/>
          <w:szCs w:val="40"/>
        </w:rPr>
        <w:t>接続サービス</w:t>
      </w:r>
    </w:p>
    <w:p w14:paraId="181E238B" w14:textId="71615244" w:rsidR="00FA4445" w:rsidRPr="008342EE" w:rsidRDefault="007003CC" w:rsidP="00B55009">
      <w:pPr>
        <w:pStyle w:val="a3"/>
        <w:jc w:val="center"/>
        <w:rPr>
          <w:rFonts w:cs="Meiryo UI"/>
          <w:sz w:val="40"/>
          <w:szCs w:val="40"/>
        </w:rPr>
      </w:pPr>
      <w:r>
        <w:rPr>
          <w:rFonts w:cs="Meiryo UI" w:hint="eastAsia"/>
          <w:sz w:val="40"/>
          <w:szCs w:val="40"/>
        </w:rPr>
        <w:t>提供業務</w:t>
      </w:r>
      <w:r w:rsidR="00FA4445" w:rsidRPr="003955DD">
        <w:rPr>
          <w:rFonts w:cs="Meiryo UI" w:hint="eastAsia"/>
          <w:sz w:val="40"/>
          <w:szCs w:val="40"/>
        </w:rPr>
        <w:t>仕様書</w:t>
      </w:r>
    </w:p>
    <w:p w14:paraId="57464497" w14:textId="77777777" w:rsidR="00FA4445" w:rsidRPr="003955DD" w:rsidRDefault="00FA4445" w:rsidP="00BE6BB6">
      <w:pPr>
        <w:pStyle w:val="a3"/>
        <w:rPr>
          <w:rFonts w:cs="Arial"/>
        </w:rPr>
      </w:pPr>
    </w:p>
    <w:p w14:paraId="3DC23E6E" w14:textId="77777777" w:rsidR="00FA4445" w:rsidRPr="003955DD" w:rsidRDefault="00FA4445" w:rsidP="00FA4445">
      <w:pPr>
        <w:jc w:val="center"/>
        <w:rPr>
          <w:rFonts w:cs="Arial"/>
        </w:rPr>
      </w:pPr>
    </w:p>
    <w:p w14:paraId="5FE1D92D" w14:textId="77777777" w:rsidR="00FA4445" w:rsidRPr="003955DD" w:rsidRDefault="00FA4445" w:rsidP="00FA4445">
      <w:pPr>
        <w:jc w:val="center"/>
        <w:rPr>
          <w:rFonts w:cs="Arial"/>
        </w:rPr>
      </w:pPr>
    </w:p>
    <w:p w14:paraId="76557DAB" w14:textId="77777777" w:rsidR="00FA4445" w:rsidRPr="003955DD" w:rsidRDefault="00FA4445" w:rsidP="00FA4445">
      <w:pPr>
        <w:jc w:val="center"/>
        <w:rPr>
          <w:rFonts w:cs="Arial"/>
        </w:rPr>
      </w:pPr>
    </w:p>
    <w:p w14:paraId="48C2FFA8" w14:textId="77777777" w:rsidR="00FA4445" w:rsidRPr="003955DD" w:rsidRDefault="00FA4445" w:rsidP="00FA4445">
      <w:pPr>
        <w:jc w:val="center"/>
        <w:rPr>
          <w:rFonts w:cs="Arial"/>
        </w:rPr>
      </w:pPr>
    </w:p>
    <w:p w14:paraId="7BD6B7A7" w14:textId="77777777" w:rsidR="00FA4445" w:rsidRPr="003955DD" w:rsidRDefault="00FA4445" w:rsidP="00FA4445">
      <w:pPr>
        <w:jc w:val="center"/>
        <w:rPr>
          <w:rFonts w:cs="Arial"/>
        </w:rPr>
      </w:pPr>
    </w:p>
    <w:p w14:paraId="775089E2" w14:textId="77777777" w:rsidR="00BC2B6B" w:rsidRPr="003955DD" w:rsidRDefault="00BC2B6B" w:rsidP="00FA4445">
      <w:pPr>
        <w:jc w:val="center"/>
        <w:rPr>
          <w:rFonts w:cs="Arial"/>
        </w:rPr>
      </w:pPr>
    </w:p>
    <w:p w14:paraId="67C6ABFE" w14:textId="77777777" w:rsidR="00BC2B6B" w:rsidRPr="003955DD" w:rsidRDefault="00BC2B6B" w:rsidP="00FA4445">
      <w:pPr>
        <w:jc w:val="center"/>
        <w:rPr>
          <w:rFonts w:cs="Arial"/>
        </w:rPr>
      </w:pPr>
    </w:p>
    <w:p w14:paraId="4BC12A15" w14:textId="77777777" w:rsidR="00BC2B6B" w:rsidRPr="003955DD" w:rsidRDefault="00BC2B6B" w:rsidP="00FA4445">
      <w:pPr>
        <w:jc w:val="center"/>
        <w:rPr>
          <w:rFonts w:cs="Arial"/>
        </w:rPr>
      </w:pPr>
    </w:p>
    <w:p w14:paraId="4C78364E" w14:textId="77777777" w:rsidR="00BC2B6B" w:rsidRPr="003955DD" w:rsidRDefault="00BC2B6B" w:rsidP="00FA4445">
      <w:pPr>
        <w:jc w:val="center"/>
        <w:rPr>
          <w:rFonts w:cs="Arial"/>
        </w:rPr>
      </w:pPr>
    </w:p>
    <w:p w14:paraId="3AC81D89" w14:textId="77777777" w:rsidR="00BC2B6B" w:rsidRPr="003955DD" w:rsidRDefault="00BC2B6B" w:rsidP="00FA4445">
      <w:pPr>
        <w:jc w:val="center"/>
        <w:rPr>
          <w:rFonts w:cs="Arial"/>
        </w:rPr>
      </w:pPr>
    </w:p>
    <w:p w14:paraId="2A21EA63" w14:textId="77777777" w:rsidR="00BC2B6B" w:rsidRPr="003955DD" w:rsidRDefault="00BC2B6B" w:rsidP="00FA4445">
      <w:pPr>
        <w:jc w:val="center"/>
        <w:rPr>
          <w:rFonts w:cs="Arial"/>
        </w:rPr>
      </w:pPr>
    </w:p>
    <w:p w14:paraId="722994BB" w14:textId="77777777" w:rsidR="00FA4445" w:rsidRPr="003955DD" w:rsidRDefault="00FA4445" w:rsidP="00FA4445">
      <w:pPr>
        <w:jc w:val="center"/>
        <w:rPr>
          <w:rFonts w:cs="Arial"/>
        </w:rPr>
      </w:pPr>
    </w:p>
    <w:p w14:paraId="403BAFB0" w14:textId="774E2E79" w:rsidR="00FA4445" w:rsidRPr="00194EA0" w:rsidRDefault="00284826" w:rsidP="00FA4445">
      <w:pPr>
        <w:jc w:val="center"/>
        <w:rPr>
          <w:sz w:val="28"/>
          <w:lang w:val="ja-JP"/>
        </w:rPr>
      </w:pPr>
      <w:r w:rsidRPr="003955DD">
        <w:rPr>
          <w:rFonts w:cs="Meiryo UI" w:hint="eastAsia"/>
          <w:sz w:val="28"/>
          <w:szCs w:val="28"/>
          <w:lang w:val="ja-JP"/>
        </w:rPr>
        <w:t>令和</w:t>
      </w:r>
      <w:r w:rsidR="00E929BE">
        <w:rPr>
          <w:rFonts w:cs="Meiryo UI"/>
          <w:sz w:val="28"/>
          <w:szCs w:val="28"/>
        </w:rPr>
        <w:t>6</w:t>
      </w:r>
      <w:r w:rsidR="00064D1B" w:rsidRPr="003955DD">
        <w:rPr>
          <w:rFonts w:cs="Meiryo UI" w:hint="eastAsia"/>
          <w:sz w:val="28"/>
          <w:szCs w:val="28"/>
          <w:lang w:val="ja-JP"/>
        </w:rPr>
        <w:t>年</w:t>
      </w:r>
    </w:p>
    <w:p w14:paraId="4CCFC030" w14:textId="66D3E563" w:rsidR="00FA4445" w:rsidRPr="003955DD" w:rsidRDefault="00836E00" w:rsidP="00FA4445">
      <w:pPr>
        <w:jc w:val="center"/>
        <w:rPr>
          <w:rFonts w:cs="Arial"/>
          <w:sz w:val="28"/>
          <w:szCs w:val="28"/>
        </w:rPr>
      </w:pPr>
      <w:r>
        <w:rPr>
          <w:rFonts w:cs="Meiryo UI" w:hint="eastAsia"/>
          <w:sz w:val="28"/>
          <w:szCs w:val="28"/>
        </w:rPr>
        <w:t>京都府自治体情報化推進協議会</w:t>
      </w:r>
    </w:p>
    <w:p w14:paraId="590CD5B1" w14:textId="77777777" w:rsidR="00FA4445" w:rsidRPr="003955DD" w:rsidRDefault="00FA4445" w:rsidP="00FA4445">
      <w:pPr>
        <w:rPr>
          <w:rFonts w:cs="Arial"/>
        </w:rPr>
      </w:pPr>
      <w:r w:rsidRPr="003955DD">
        <w:rPr>
          <w:rFonts w:cs="Arial"/>
        </w:rPr>
        <w:br w:type="page"/>
      </w:r>
    </w:p>
    <w:p w14:paraId="5C6EC27D" w14:textId="77777777" w:rsidR="00FA4445" w:rsidRPr="003955DD" w:rsidRDefault="00FA4445" w:rsidP="00FA4445">
      <w:pPr>
        <w:rPr>
          <w:rFonts w:cs="Arial"/>
          <w:sz w:val="20"/>
          <w:szCs w:val="20"/>
        </w:rPr>
      </w:pPr>
      <w:r w:rsidRPr="003955DD">
        <w:rPr>
          <w:rFonts w:cs="Meiryo UI" w:hint="eastAsia"/>
          <w:sz w:val="20"/>
          <w:szCs w:val="20"/>
          <w:lang w:val="ja-JP"/>
        </w:rPr>
        <w:lastRenderedPageBreak/>
        <w:t>目次</w:t>
      </w:r>
    </w:p>
    <w:p w14:paraId="39DE0E53" w14:textId="64510C94" w:rsidR="002C3EF9" w:rsidRDefault="005F2157">
      <w:pPr>
        <w:pStyle w:val="11"/>
        <w:rPr>
          <w:rFonts w:asciiTheme="minorHAnsi" w:eastAsiaTheme="minorEastAsia" w:hAnsiTheme="minorHAnsi" w:cstheme="minorBidi"/>
          <w:noProof/>
          <w:kern w:val="2"/>
          <w:sz w:val="21"/>
          <w:szCs w:val="22"/>
        </w:rPr>
      </w:pPr>
      <w:r w:rsidRPr="003955DD">
        <w:fldChar w:fldCharType="begin"/>
      </w:r>
      <w:r w:rsidRPr="003955DD">
        <w:instrText xml:space="preserve"> TOC \o "1-2" \h \z \u </w:instrText>
      </w:r>
      <w:r w:rsidRPr="003955DD">
        <w:fldChar w:fldCharType="separate"/>
      </w:r>
      <w:hyperlink w:anchor="_Toc160032848" w:history="1">
        <w:r w:rsidR="002C3EF9" w:rsidRPr="00024F38">
          <w:rPr>
            <w:rStyle w:val="afa"/>
            <w:rFonts w:ascii="Meiryo UI" w:hAnsi="Meiryo UI" w:cs="Arial"/>
            <w:noProof/>
            <w:lang w:val="ja-JP"/>
          </w:rPr>
          <w:t>第１章</w:t>
        </w:r>
        <w:r w:rsidR="002C3EF9">
          <w:rPr>
            <w:rFonts w:asciiTheme="minorHAnsi" w:eastAsiaTheme="minorEastAsia" w:hAnsiTheme="minorHAnsi" w:cstheme="minorBidi"/>
            <w:noProof/>
            <w:kern w:val="2"/>
            <w:sz w:val="21"/>
            <w:szCs w:val="22"/>
          </w:rPr>
          <w:tab/>
        </w:r>
        <w:r w:rsidR="002C3EF9" w:rsidRPr="00024F38">
          <w:rPr>
            <w:rStyle w:val="afa"/>
            <w:rFonts w:cs="Arial"/>
            <w:noProof/>
            <w:lang w:val="ja-JP"/>
          </w:rPr>
          <w:t>業務概要</w:t>
        </w:r>
        <w:r w:rsidR="002C3EF9">
          <w:rPr>
            <w:noProof/>
            <w:webHidden/>
          </w:rPr>
          <w:tab/>
        </w:r>
        <w:r w:rsidR="002C3EF9">
          <w:rPr>
            <w:noProof/>
            <w:webHidden/>
          </w:rPr>
          <w:fldChar w:fldCharType="begin"/>
        </w:r>
        <w:r w:rsidR="002C3EF9">
          <w:rPr>
            <w:noProof/>
            <w:webHidden/>
          </w:rPr>
          <w:instrText xml:space="preserve"> PAGEREF _Toc160032848 \h </w:instrText>
        </w:r>
        <w:r w:rsidR="002C3EF9">
          <w:rPr>
            <w:noProof/>
            <w:webHidden/>
          </w:rPr>
        </w:r>
        <w:r w:rsidR="002C3EF9">
          <w:rPr>
            <w:noProof/>
            <w:webHidden/>
          </w:rPr>
          <w:fldChar w:fldCharType="separate"/>
        </w:r>
        <w:r w:rsidR="003C133D">
          <w:rPr>
            <w:noProof/>
            <w:webHidden/>
          </w:rPr>
          <w:t>3</w:t>
        </w:r>
        <w:r w:rsidR="002C3EF9">
          <w:rPr>
            <w:noProof/>
            <w:webHidden/>
          </w:rPr>
          <w:fldChar w:fldCharType="end"/>
        </w:r>
      </w:hyperlink>
    </w:p>
    <w:p w14:paraId="16D854E8" w14:textId="3D70A77E" w:rsidR="002C3EF9" w:rsidRDefault="00194EA0">
      <w:pPr>
        <w:pStyle w:val="23"/>
        <w:rPr>
          <w:rFonts w:asciiTheme="minorHAnsi" w:eastAsiaTheme="minorEastAsia" w:hAnsiTheme="minorHAnsi" w:cstheme="minorBidi"/>
          <w:noProof/>
          <w:kern w:val="2"/>
          <w:sz w:val="21"/>
          <w:szCs w:val="22"/>
        </w:rPr>
      </w:pPr>
      <w:hyperlink w:anchor="_Toc160032849" w:history="1">
        <w:r w:rsidR="002C3EF9" w:rsidRPr="00024F38">
          <w:rPr>
            <w:rStyle w:val="afa"/>
            <w:noProof/>
            <w14:scene3d>
              <w14:camera w14:prst="orthographicFront"/>
              <w14:lightRig w14:rig="threePt" w14:dir="t">
                <w14:rot w14:lat="0" w14:lon="0" w14:rev="0"/>
              </w14:lightRig>
            </w14:scene3d>
          </w:rPr>
          <w:t>１</w:t>
        </w:r>
        <w:r w:rsidR="002C3EF9">
          <w:rPr>
            <w:rFonts w:asciiTheme="minorHAnsi" w:eastAsiaTheme="minorEastAsia" w:hAnsiTheme="minorHAnsi" w:cstheme="minorBidi"/>
            <w:noProof/>
            <w:kern w:val="2"/>
            <w:sz w:val="21"/>
            <w:szCs w:val="22"/>
          </w:rPr>
          <w:tab/>
        </w:r>
        <w:r w:rsidR="002C3EF9" w:rsidRPr="00024F38">
          <w:rPr>
            <w:rStyle w:val="afa"/>
            <w:noProof/>
          </w:rPr>
          <w:t>概要</w:t>
        </w:r>
        <w:r w:rsidR="002C3EF9">
          <w:rPr>
            <w:noProof/>
            <w:webHidden/>
          </w:rPr>
          <w:tab/>
        </w:r>
        <w:r w:rsidR="002C3EF9">
          <w:rPr>
            <w:noProof/>
            <w:webHidden/>
          </w:rPr>
          <w:fldChar w:fldCharType="begin"/>
        </w:r>
        <w:r w:rsidR="002C3EF9">
          <w:rPr>
            <w:noProof/>
            <w:webHidden/>
          </w:rPr>
          <w:instrText xml:space="preserve"> PAGEREF _Toc160032849 \h </w:instrText>
        </w:r>
        <w:r w:rsidR="002C3EF9">
          <w:rPr>
            <w:noProof/>
            <w:webHidden/>
          </w:rPr>
        </w:r>
        <w:r w:rsidR="002C3EF9">
          <w:rPr>
            <w:noProof/>
            <w:webHidden/>
          </w:rPr>
          <w:fldChar w:fldCharType="separate"/>
        </w:r>
        <w:r w:rsidR="003C133D">
          <w:rPr>
            <w:noProof/>
            <w:webHidden/>
          </w:rPr>
          <w:t>3</w:t>
        </w:r>
        <w:r w:rsidR="002C3EF9">
          <w:rPr>
            <w:noProof/>
            <w:webHidden/>
          </w:rPr>
          <w:fldChar w:fldCharType="end"/>
        </w:r>
      </w:hyperlink>
    </w:p>
    <w:p w14:paraId="043DF817" w14:textId="2BC6F6BF" w:rsidR="002C3EF9" w:rsidRDefault="00194EA0">
      <w:pPr>
        <w:pStyle w:val="23"/>
        <w:rPr>
          <w:rFonts w:asciiTheme="minorHAnsi" w:eastAsiaTheme="minorEastAsia" w:hAnsiTheme="minorHAnsi" w:cstheme="minorBidi"/>
          <w:noProof/>
          <w:kern w:val="2"/>
          <w:sz w:val="21"/>
          <w:szCs w:val="22"/>
        </w:rPr>
      </w:pPr>
      <w:hyperlink w:anchor="_Toc160032850" w:history="1">
        <w:r w:rsidR="002C3EF9" w:rsidRPr="00024F38">
          <w:rPr>
            <w:rStyle w:val="afa"/>
            <w:noProof/>
            <w14:scene3d>
              <w14:camera w14:prst="orthographicFront"/>
              <w14:lightRig w14:rig="threePt" w14:dir="t">
                <w14:rot w14:lat="0" w14:lon="0" w14:rev="0"/>
              </w14:lightRig>
            </w14:scene3d>
          </w:rPr>
          <w:t>２</w:t>
        </w:r>
        <w:r w:rsidR="002C3EF9">
          <w:rPr>
            <w:rFonts w:asciiTheme="minorHAnsi" w:eastAsiaTheme="minorEastAsia" w:hAnsiTheme="minorHAnsi" w:cstheme="minorBidi"/>
            <w:noProof/>
            <w:kern w:val="2"/>
            <w:sz w:val="21"/>
            <w:szCs w:val="22"/>
          </w:rPr>
          <w:tab/>
        </w:r>
        <w:r w:rsidR="002C3EF9" w:rsidRPr="00024F38">
          <w:rPr>
            <w:rStyle w:val="afa"/>
            <w:noProof/>
          </w:rPr>
          <w:t>基本方針</w:t>
        </w:r>
        <w:r w:rsidR="002C3EF9">
          <w:rPr>
            <w:noProof/>
            <w:webHidden/>
          </w:rPr>
          <w:tab/>
        </w:r>
        <w:r w:rsidR="002C3EF9">
          <w:rPr>
            <w:noProof/>
            <w:webHidden/>
          </w:rPr>
          <w:fldChar w:fldCharType="begin"/>
        </w:r>
        <w:r w:rsidR="002C3EF9">
          <w:rPr>
            <w:noProof/>
            <w:webHidden/>
          </w:rPr>
          <w:instrText xml:space="preserve"> PAGEREF _Toc160032850 \h </w:instrText>
        </w:r>
        <w:r w:rsidR="002C3EF9">
          <w:rPr>
            <w:noProof/>
            <w:webHidden/>
          </w:rPr>
        </w:r>
        <w:r w:rsidR="002C3EF9">
          <w:rPr>
            <w:noProof/>
            <w:webHidden/>
          </w:rPr>
          <w:fldChar w:fldCharType="separate"/>
        </w:r>
        <w:r w:rsidR="003C133D">
          <w:rPr>
            <w:noProof/>
            <w:webHidden/>
          </w:rPr>
          <w:t>3</w:t>
        </w:r>
        <w:r w:rsidR="002C3EF9">
          <w:rPr>
            <w:noProof/>
            <w:webHidden/>
          </w:rPr>
          <w:fldChar w:fldCharType="end"/>
        </w:r>
      </w:hyperlink>
    </w:p>
    <w:p w14:paraId="5863397C" w14:textId="69F80B85" w:rsidR="002C3EF9" w:rsidRDefault="00194EA0">
      <w:pPr>
        <w:pStyle w:val="23"/>
        <w:rPr>
          <w:rFonts w:asciiTheme="minorHAnsi" w:eastAsiaTheme="minorEastAsia" w:hAnsiTheme="minorHAnsi" w:cstheme="minorBidi"/>
          <w:noProof/>
          <w:kern w:val="2"/>
          <w:sz w:val="21"/>
          <w:szCs w:val="22"/>
        </w:rPr>
      </w:pPr>
      <w:hyperlink w:anchor="_Toc160032851" w:history="1">
        <w:r w:rsidR="002C3EF9" w:rsidRPr="00024F38">
          <w:rPr>
            <w:rStyle w:val="afa"/>
            <w:noProof/>
            <w14:scene3d>
              <w14:camera w14:prst="orthographicFront"/>
              <w14:lightRig w14:rig="threePt" w14:dir="t">
                <w14:rot w14:lat="0" w14:lon="0" w14:rev="0"/>
              </w14:lightRig>
            </w14:scene3d>
          </w:rPr>
          <w:t>３</w:t>
        </w:r>
        <w:r w:rsidR="002C3EF9">
          <w:rPr>
            <w:rFonts w:asciiTheme="minorHAnsi" w:eastAsiaTheme="minorEastAsia" w:hAnsiTheme="minorHAnsi" w:cstheme="minorBidi"/>
            <w:noProof/>
            <w:kern w:val="2"/>
            <w:sz w:val="21"/>
            <w:szCs w:val="22"/>
          </w:rPr>
          <w:tab/>
        </w:r>
        <w:r w:rsidR="002C3EF9" w:rsidRPr="00024F38">
          <w:rPr>
            <w:rStyle w:val="afa"/>
            <w:noProof/>
          </w:rPr>
          <w:t>委託範囲</w:t>
        </w:r>
        <w:r w:rsidR="002C3EF9">
          <w:rPr>
            <w:noProof/>
            <w:webHidden/>
          </w:rPr>
          <w:tab/>
        </w:r>
        <w:r w:rsidR="002C3EF9">
          <w:rPr>
            <w:noProof/>
            <w:webHidden/>
          </w:rPr>
          <w:fldChar w:fldCharType="begin"/>
        </w:r>
        <w:r w:rsidR="002C3EF9">
          <w:rPr>
            <w:noProof/>
            <w:webHidden/>
          </w:rPr>
          <w:instrText xml:space="preserve"> PAGEREF _Toc160032851 \h </w:instrText>
        </w:r>
        <w:r w:rsidR="002C3EF9">
          <w:rPr>
            <w:noProof/>
            <w:webHidden/>
          </w:rPr>
        </w:r>
        <w:r w:rsidR="002C3EF9">
          <w:rPr>
            <w:noProof/>
            <w:webHidden/>
          </w:rPr>
          <w:fldChar w:fldCharType="separate"/>
        </w:r>
        <w:r w:rsidR="003C133D">
          <w:rPr>
            <w:noProof/>
            <w:webHidden/>
          </w:rPr>
          <w:t>3</w:t>
        </w:r>
        <w:r w:rsidR="002C3EF9">
          <w:rPr>
            <w:noProof/>
            <w:webHidden/>
          </w:rPr>
          <w:fldChar w:fldCharType="end"/>
        </w:r>
      </w:hyperlink>
    </w:p>
    <w:p w14:paraId="71A12D8D" w14:textId="6261D7F4" w:rsidR="002C3EF9" w:rsidRDefault="00194EA0">
      <w:pPr>
        <w:pStyle w:val="23"/>
        <w:rPr>
          <w:rFonts w:asciiTheme="minorHAnsi" w:eastAsiaTheme="minorEastAsia" w:hAnsiTheme="minorHAnsi" w:cstheme="minorBidi"/>
          <w:noProof/>
          <w:kern w:val="2"/>
          <w:sz w:val="21"/>
          <w:szCs w:val="22"/>
        </w:rPr>
      </w:pPr>
      <w:hyperlink w:anchor="_Toc160032852" w:history="1">
        <w:r w:rsidR="002C3EF9" w:rsidRPr="00024F38">
          <w:rPr>
            <w:rStyle w:val="afa"/>
            <w:noProof/>
            <w14:scene3d>
              <w14:camera w14:prst="orthographicFront"/>
              <w14:lightRig w14:rig="threePt" w14:dir="t">
                <w14:rot w14:lat="0" w14:lon="0" w14:rev="0"/>
              </w14:lightRig>
            </w14:scene3d>
          </w:rPr>
          <w:t>４</w:t>
        </w:r>
        <w:r w:rsidR="002C3EF9">
          <w:rPr>
            <w:rFonts w:asciiTheme="minorHAnsi" w:eastAsiaTheme="minorEastAsia" w:hAnsiTheme="minorHAnsi" w:cstheme="minorBidi"/>
            <w:noProof/>
            <w:kern w:val="2"/>
            <w:sz w:val="21"/>
            <w:szCs w:val="22"/>
          </w:rPr>
          <w:tab/>
        </w:r>
        <w:r w:rsidR="002C3EF9" w:rsidRPr="00024F38">
          <w:rPr>
            <w:rStyle w:val="afa"/>
            <w:noProof/>
          </w:rPr>
          <w:t>スケジュール</w:t>
        </w:r>
        <w:r w:rsidR="002C3EF9">
          <w:rPr>
            <w:noProof/>
            <w:webHidden/>
          </w:rPr>
          <w:tab/>
        </w:r>
        <w:r w:rsidR="002C3EF9">
          <w:rPr>
            <w:noProof/>
            <w:webHidden/>
          </w:rPr>
          <w:fldChar w:fldCharType="begin"/>
        </w:r>
        <w:r w:rsidR="002C3EF9">
          <w:rPr>
            <w:noProof/>
            <w:webHidden/>
          </w:rPr>
          <w:instrText xml:space="preserve"> PAGEREF _Toc160032852 \h </w:instrText>
        </w:r>
        <w:r w:rsidR="002C3EF9">
          <w:rPr>
            <w:noProof/>
            <w:webHidden/>
          </w:rPr>
        </w:r>
        <w:r w:rsidR="002C3EF9">
          <w:rPr>
            <w:noProof/>
            <w:webHidden/>
          </w:rPr>
          <w:fldChar w:fldCharType="separate"/>
        </w:r>
        <w:r w:rsidR="003C133D">
          <w:rPr>
            <w:noProof/>
            <w:webHidden/>
          </w:rPr>
          <w:t>3</w:t>
        </w:r>
        <w:r w:rsidR="002C3EF9">
          <w:rPr>
            <w:noProof/>
            <w:webHidden/>
          </w:rPr>
          <w:fldChar w:fldCharType="end"/>
        </w:r>
      </w:hyperlink>
    </w:p>
    <w:p w14:paraId="4F5D5C74" w14:textId="361F0890" w:rsidR="002C3EF9" w:rsidRDefault="00194EA0">
      <w:pPr>
        <w:pStyle w:val="23"/>
        <w:rPr>
          <w:rFonts w:asciiTheme="minorHAnsi" w:eastAsiaTheme="minorEastAsia" w:hAnsiTheme="minorHAnsi" w:cstheme="minorBidi"/>
          <w:noProof/>
          <w:kern w:val="2"/>
          <w:sz w:val="21"/>
          <w:szCs w:val="22"/>
        </w:rPr>
      </w:pPr>
      <w:hyperlink w:anchor="_Toc160032853" w:history="1">
        <w:r w:rsidR="002C3EF9" w:rsidRPr="00024F38">
          <w:rPr>
            <w:rStyle w:val="afa"/>
            <w:noProof/>
            <w14:scene3d>
              <w14:camera w14:prst="orthographicFront"/>
              <w14:lightRig w14:rig="threePt" w14:dir="t">
                <w14:rot w14:lat="0" w14:lon="0" w14:rev="0"/>
              </w14:lightRig>
            </w14:scene3d>
          </w:rPr>
          <w:t>５</w:t>
        </w:r>
        <w:r w:rsidR="002C3EF9">
          <w:rPr>
            <w:rFonts w:asciiTheme="minorHAnsi" w:eastAsiaTheme="minorEastAsia" w:hAnsiTheme="minorHAnsi" w:cstheme="minorBidi"/>
            <w:noProof/>
            <w:kern w:val="2"/>
            <w:sz w:val="21"/>
            <w:szCs w:val="22"/>
          </w:rPr>
          <w:tab/>
        </w:r>
        <w:r w:rsidR="002C3EF9" w:rsidRPr="00024F38">
          <w:rPr>
            <w:rStyle w:val="afa"/>
            <w:noProof/>
          </w:rPr>
          <w:t>役割分担</w:t>
        </w:r>
        <w:r w:rsidR="002C3EF9">
          <w:rPr>
            <w:noProof/>
            <w:webHidden/>
          </w:rPr>
          <w:tab/>
        </w:r>
        <w:r w:rsidR="002C3EF9">
          <w:rPr>
            <w:noProof/>
            <w:webHidden/>
          </w:rPr>
          <w:fldChar w:fldCharType="begin"/>
        </w:r>
        <w:r w:rsidR="002C3EF9">
          <w:rPr>
            <w:noProof/>
            <w:webHidden/>
          </w:rPr>
          <w:instrText xml:space="preserve"> PAGEREF _Toc160032853 \h </w:instrText>
        </w:r>
        <w:r w:rsidR="002C3EF9">
          <w:rPr>
            <w:noProof/>
            <w:webHidden/>
          </w:rPr>
        </w:r>
        <w:r w:rsidR="002C3EF9">
          <w:rPr>
            <w:noProof/>
            <w:webHidden/>
          </w:rPr>
          <w:fldChar w:fldCharType="separate"/>
        </w:r>
        <w:r w:rsidR="003C133D">
          <w:rPr>
            <w:noProof/>
            <w:webHidden/>
          </w:rPr>
          <w:t>4</w:t>
        </w:r>
        <w:r w:rsidR="002C3EF9">
          <w:rPr>
            <w:noProof/>
            <w:webHidden/>
          </w:rPr>
          <w:fldChar w:fldCharType="end"/>
        </w:r>
      </w:hyperlink>
    </w:p>
    <w:p w14:paraId="4BB0AD13" w14:textId="705C3CCA" w:rsidR="002C3EF9" w:rsidRDefault="00194EA0">
      <w:pPr>
        <w:pStyle w:val="11"/>
        <w:rPr>
          <w:rFonts w:asciiTheme="minorHAnsi" w:eastAsiaTheme="minorEastAsia" w:hAnsiTheme="minorHAnsi" w:cstheme="minorBidi"/>
          <w:noProof/>
          <w:kern w:val="2"/>
          <w:sz w:val="21"/>
          <w:szCs w:val="22"/>
        </w:rPr>
      </w:pPr>
      <w:hyperlink w:anchor="_Toc160032854" w:history="1">
        <w:r w:rsidR="002C3EF9" w:rsidRPr="00024F38">
          <w:rPr>
            <w:rStyle w:val="afa"/>
            <w:rFonts w:ascii="Meiryo UI" w:hAnsi="Meiryo UI" w:cs="Arial"/>
            <w:noProof/>
            <w:lang w:val="ja-JP"/>
          </w:rPr>
          <w:t>第２章</w:t>
        </w:r>
        <w:r w:rsidR="002C3EF9">
          <w:rPr>
            <w:rFonts w:asciiTheme="minorHAnsi" w:eastAsiaTheme="minorEastAsia" w:hAnsiTheme="minorHAnsi" w:cstheme="minorBidi"/>
            <w:noProof/>
            <w:kern w:val="2"/>
            <w:sz w:val="21"/>
            <w:szCs w:val="22"/>
          </w:rPr>
          <w:tab/>
        </w:r>
        <w:r w:rsidR="002C3EF9" w:rsidRPr="00024F38">
          <w:rPr>
            <w:rStyle w:val="afa"/>
            <w:rFonts w:cs="Arial"/>
            <w:noProof/>
            <w:lang w:val="ja-JP"/>
          </w:rPr>
          <w:t>疏水</w:t>
        </w:r>
        <w:r w:rsidR="002C3EF9" w:rsidRPr="00024F38">
          <w:rPr>
            <w:rStyle w:val="afa"/>
            <w:rFonts w:cs="Arial"/>
            <w:noProof/>
            <w:lang w:val="ja-JP"/>
          </w:rPr>
          <w:t>NW</w:t>
        </w:r>
        <w:r w:rsidR="002C3EF9" w:rsidRPr="00024F38">
          <w:rPr>
            <w:rStyle w:val="afa"/>
            <w:rFonts w:cs="Arial"/>
            <w:noProof/>
            <w:lang w:val="ja-JP"/>
          </w:rPr>
          <w:t>及びシステム等の現状</w:t>
        </w:r>
        <w:r w:rsidR="002C3EF9">
          <w:rPr>
            <w:noProof/>
            <w:webHidden/>
          </w:rPr>
          <w:tab/>
        </w:r>
        <w:r w:rsidR="002C3EF9">
          <w:rPr>
            <w:noProof/>
            <w:webHidden/>
          </w:rPr>
          <w:fldChar w:fldCharType="begin"/>
        </w:r>
        <w:r w:rsidR="002C3EF9">
          <w:rPr>
            <w:noProof/>
            <w:webHidden/>
          </w:rPr>
          <w:instrText xml:space="preserve"> PAGEREF _Toc160032854 \h </w:instrText>
        </w:r>
        <w:r w:rsidR="002C3EF9">
          <w:rPr>
            <w:noProof/>
            <w:webHidden/>
          </w:rPr>
        </w:r>
        <w:r w:rsidR="002C3EF9">
          <w:rPr>
            <w:noProof/>
            <w:webHidden/>
          </w:rPr>
          <w:fldChar w:fldCharType="separate"/>
        </w:r>
        <w:r w:rsidR="003C133D">
          <w:rPr>
            <w:noProof/>
            <w:webHidden/>
          </w:rPr>
          <w:t>4</w:t>
        </w:r>
        <w:r w:rsidR="002C3EF9">
          <w:rPr>
            <w:noProof/>
            <w:webHidden/>
          </w:rPr>
          <w:fldChar w:fldCharType="end"/>
        </w:r>
      </w:hyperlink>
    </w:p>
    <w:p w14:paraId="53EC910F" w14:textId="774FA196" w:rsidR="002C3EF9" w:rsidRDefault="00194EA0">
      <w:pPr>
        <w:pStyle w:val="23"/>
        <w:rPr>
          <w:rFonts w:asciiTheme="minorHAnsi" w:eastAsiaTheme="minorEastAsia" w:hAnsiTheme="minorHAnsi" w:cstheme="minorBidi"/>
          <w:noProof/>
          <w:kern w:val="2"/>
          <w:sz w:val="21"/>
          <w:szCs w:val="22"/>
        </w:rPr>
      </w:pPr>
      <w:hyperlink w:anchor="_Toc160032855" w:history="1">
        <w:r w:rsidR="002C3EF9" w:rsidRPr="00024F38">
          <w:rPr>
            <w:rStyle w:val="afa"/>
            <w:noProof/>
            <w14:scene3d>
              <w14:camera w14:prst="orthographicFront"/>
              <w14:lightRig w14:rig="threePt" w14:dir="t">
                <w14:rot w14:lat="0" w14:lon="0" w14:rev="0"/>
              </w14:lightRig>
            </w14:scene3d>
          </w:rPr>
          <w:t>１</w:t>
        </w:r>
        <w:r w:rsidR="002C3EF9">
          <w:rPr>
            <w:rFonts w:asciiTheme="minorHAnsi" w:eastAsiaTheme="minorEastAsia" w:hAnsiTheme="minorHAnsi" w:cstheme="minorBidi"/>
            <w:noProof/>
            <w:kern w:val="2"/>
            <w:sz w:val="21"/>
            <w:szCs w:val="22"/>
          </w:rPr>
          <w:tab/>
        </w:r>
        <w:r w:rsidR="002C3EF9" w:rsidRPr="00024F38">
          <w:rPr>
            <w:rStyle w:val="afa"/>
            <w:noProof/>
          </w:rPr>
          <w:t>疏水</w:t>
        </w:r>
        <w:r w:rsidR="002C3EF9" w:rsidRPr="00024F38">
          <w:rPr>
            <w:rStyle w:val="afa"/>
            <w:noProof/>
          </w:rPr>
          <w:t>NW</w:t>
        </w:r>
        <w:r w:rsidR="002C3EF9" w:rsidRPr="00024F38">
          <w:rPr>
            <w:rStyle w:val="afa"/>
            <w:noProof/>
          </w:rPr>
          <w:t>の概要</w:t>
        </w:r>
        <w:r w:rsidR="002C3EF9">
          <w:rPr>
            <w:noProof/>
            <w:webHidden/>
          </w:rPr>
          <w:tab/>
        </w:r>
        <w:r w:rsidR="002C3EF9">
          <w:rPr>
            <w:noProof/>
            <w:webHidden/>
          </w:rPr>
          <w:fldChar w:fldCharType="begin"/>
        </w:r>
        <w:r w:rsidR="002C3EF9">
          <w:rPr>
            <w:noProof/>
            <w:webHidden/>
          </w:rPr>
          <w:instrText xml:space="preserve"> PAGEREF _Toc160032855 \h </w:instrText>
        </w:r>
        <w:r w:rsidR="002C3EF9">
          <w:rPr>
            <w:noProof/>
            <w:webHidden/>
          </w:rPr>
        </w:r>
        <w:r w:rsidR="002C3EF9">
          <w:rPr>
            <w:noProof/>
            <w:webHidden/>
          </w:rPr>
          <w:fldChar w:fldCharType="separate"/>
        </w:r>
        <w:r w:rsidR="003C133D">
          <w:rPr>
            <w:noProof/>
            <w:webHidden/>
          </w:rPr>
          <w:t>4</w:t>
        </w:r>
        <w:r w:rsidR="002C3EF9">
          <w:rPr>
            <w:noProof/>
            <w:webHidden/>
          </w:rPr>
          <w:fldChar w:fldCharType="end"/>
        </w:r>
      </w:hyperlink>
    </w:p>
    <w:p w14:paraId="3585E084" w14:textId="4FBA6E4E" w:rsidR="002C3EF9" w:rsidRDefault="00194EA0">
      <w:pPr>
        <w:pStyle w:val="23"/>
        <w:rPr>
          <w:rFonts w:asciiTheme="minorHAnsi" w:eastAsiaTheme="minorEastAsia" w:hAnsiTheme="minorHAnsi" w:cstheme="minorBidi"/>
          <w:noProof/>
          <w:kern w:val="2"/>
          <w:sz w:val="21"/>
          <w:szCs w:val="22"/>
        </w:rPr>
      </w:pPr>
      <w:hyperlink w:anchor="_Toc160032856" w:history="1">
        <w:r w:rsidR="002C3EF9" w:rsidRPr="00024F38">
          <w:rPr>
            <w:rStyle w:val="afa"/>
            <w:noProof/>
            <w14:scene3d>
              <w14:camera w14:prst="orthographicFront"/>
              <w14:lightRig w14:rig="threePt" w14:dir="t">
                <w14:rot w14:lat="0" w14:lon="0" w14:rev="0"/>
              </w14:lightRig>
            </w14:scene3d>
          </w:rPr>
          <w:t>２</w:t>
        </w:r>
        <w:r w:rsidR="002C3EF9">
          <w:rPr>
            <w:rFonts w:asciiTheme="minorHAnsi" w:eastAsiaTheme="minorEastAsia" w:hAnsiTheme="minorHAnsi" w:cstheme="minorBidi"/>
            <w:noProof/>
            <w:kern w:val="2"/>
            <w:sz w:val="21"/>
            <w:szCs w:val="22"/>
          </w:rPr>
          <w:tab/>
        </w:r>
        <w:r w:rsidR="002C3EF9" w:rsidRPr="00024F38">
          <w:rPr>
            <w:rStyle w:val="afa"/>
            <w:noProof/>
          </w:rPr>
          <w:t>基幹系ネットワーク</w:t>
        </w:r>
        <w:r w:rsidR="002C3EF9">
          <w:rPr>
            <w:noProof/>
            <w:webHidden/>
          </w:rPr>
          <w:tab/>
        </w:r>
        <w:r w:rsidR="002C3EF9">
          <w:rPr>
            <w:noProof/>
            <w:webHidden/>
          </w:rPr>
          <w:fldChar w:fldCharType="begin"/>
        </w:r>
        <w:r w:rsidR="002C3EF9">
          <w:rPr>
            <w:noProof/>
            <w:webHidden/>
          </w:rPr>
          <w:instrText xml:space="preserve"> PAGEREF _Toc160032856 \h </w:instrText>
        </w:r>
        <w:r w:rsidR="002C3EF9">
          <w:rPr>
            <w:noProof/>
            <w:webHidden/>
          </w:rPr>
        </w:r>
        <w:r w:rsidR="002C3EF9">
          <w:rPr>
            <w:noProof/>
            <w:webHidden/>
          </w:rPr>
          <w:fldChar w:fldCharType="separate"/>
        </w:r>
        <w:r w:rsidR="003C133D">
          <w:rPr>
            <w:noProof/>
            <w:webHidden/>
          </w:rPr>
          <w:t>4</w:t>
        </w:r>
        <w:r w:rsidR="002C3EF9">
          <w:rPr>
            <w:noProof/>
            <w:webHidden/>
          </w:rPr>
          <w:fldChar w:fldCharType="end"/>
        </w:r>
      </w:hyperlink>
    </w:p>
    <w:p w14:paraId="6C02E94A" w14:textId="69C78536" w:rsidR="002C3EF9" w:rsidRDefault="00194EA0">
      <w:pPr>
        <w:pStyle w:val="11"/>
        <w:rPr>
          <w:rFonts w:asciiTheme="minorHAnsi" w:eastAsiaTheme="minorEastAsia" w:hAnsiTheme="minorHAnsi" w:cstheme="minorBidi"/>
          <w:noProof/>
          <w:kern w:val="2"/>
          <w:sz w:val="21"/>
          <w:szCs w:val="22"/>
        </w:rPr>
      </w:pPr>
      <w:hyperlink w:anchor="_Toc160032857" w:history="1">
        <w:r w:rsidR="002C3EF9" w:rsidRPr="00024F38">
          <w:rPr>
            <w:rStyle w:val="afa"/>
            <w:rFonts w:ascii="Meiryo UI" w:hAnsi="Meiryo UI" w:cs="Arial"/>
            <w:noProof/>
            <w:lang w:val="ja-JP"/>
          </w:rPr>
          <w:t>第３章</w:t>
        </w:r>
        <w:r w:rsidR="002C3EF9">
          <w:rPr>
            <w:rFonts w:asciiTheme="minorHAnsi" w:eastAsiaTheme="minorEastAsia" w:hAnsiTheme="minorHAnsi" w:cstheme="minorBidi"/>
            <w:noProof/>
            <w:kern w:val="2"/>
            <w:sz w:val="21"/>
            <w:szCs w:val="22"/>
          </w:rPr>
          <w:tab/>
        </w:r>
        <w:r w:rsidR="002C3EF9" w:rsidRPr="00024F38">
          <w:rPr>
            <w:rStyle w:val="afa"/>
            <w:rFonts w:cs="Arial"/>
            <w:noProof/>
            <w:lang w:val="ja-JP"/>
          </w:rPr>
          <w:t>京都ガバメントクラウド接続サービス構築要件</w:t>
        </w:r>
        <w:r w:rsidR="002C3EF9">
          <w:rPr>
            <w:noProof/>
            <w:webHidden/>
          </w:rPr>
          <w:tab/>
        </w:r>
        <w:r w:rsidR="002C3EF9">
          <w:rPr>
            <w:noProof/>
            <w:webHidden/>
          </w:rPr>
          <w:fldChar w:fldCharType="begin"/>
        </w:r>
        <w:r w:rsidR="002C3EF9">
          <w:rPr>
            <w:noProof/>
            <w:webHidden/>
          </w:rPr>
          <w:instrText xml:space="preserve"> PAGEREF _Toc160032857 \h </w:instrText>
        </w:r>
        <w:r w:rsidR="002C3EF9">
          <w:rPr>
            <w:noProof/>
            <w:webHidden/>
          </w:rPr>
        </w:r>
        <w:r w:rsidR="002C3EF9">
          <w:rPr>
            <w:noProof/>
            <w:webHidden/>
          </w:rPr>
          <w:fldChar w:fldCharType="separate"/>
        </w:r>
        <w:r w:rsidR="003C133D">
          <w:rPr>
            <w:noProof/>
            <w:webHidden/>
          </w:rPr>
          <w:t>4</w:t>
        </w:r>
        <w:r w:rsidR="002C3EF9">
          <w:rPr>
            <w:noProof/>
            <w:webHidden/>
          </w:rPr>
          <w:fldChar w:fldCharType="end"/>
        </w:r>
      </w:hyperlink>
    </w:p>
    <w:p w14:paraId="46BCA4B5" w14:textId="25D39799" w:rsidR="002C3EF9" w:rsidRDefault="00194EA0">
      <w:pPr>
        <w:pStyle w:val="23"/>
        <w:rPr>
          <w:rFonts w:asciiTheme="minorHAnsi" w:eastAsiaTheme="minorEastAsia" w:hAnsiTheme="minorHAnsi" w:cstheme="minorBidi"/>
          <w:noProof/>
          <w:kern w:val="2"/>
          <w:sz w:val="21"/>
          <w:szCs w:val="22"/>
        </w:rPr>
      </w:pPr>
      <w:hyperlink w:anchor="_Toc160032858" w:history="1">
        <w:r w:rsidR="002C3EF9" w:rsidRPr="00024F38">
          <w:rPr>
            <w:rStyle w:val="afa"/>
            <w:noProof/>
            <w14:scene3d>
              <w14:camera w14:prst="orthographicFront"/>
              <w14:lightRig w14:rig="threePt" w14:dir="t">
                <w14:rot w14:lat="0" w14:lon="0" w14:rev="0"/>
              </w14:lightRig>
            </w14:scene3d>
          </w:rPr>
          <w:t>１</w:t>
        </w:r>
        <w:r w:rsidR="002C3EF9">
          <w:rPr>
            <w:rFonts w:asciiTheme="minorHAnsi" w:eastAsiaTheme="minorEastAsia" w:hAnsiTheme="minorHAnsi" w:cstheme="minorBidi"/>
            <w:noProof/>
            <w:kern w:val="2"/>
            <w:sz w:val="21"/>
            <w:szCs w:val="22"/>
          </w:rPr>
          <w:tab/>
        </w:r>
        <w:r w:rsidR="002C3EF9" w:rsidRPr="00024F38">
          <w:rPr>
            <w:rStyle w:val="afa"/>
            <w:noProof/>
          </w:rPr>
          <w:t>構築要件</w:t>
        </w:r>
        <w:r w:rsidR="002C3EF9">
          <w:rPr>
            <w:noProof/>
            <w:webHidden/>
          </w:rPr>
          <w:tab/>
        </w:r>
        <w:r w:rsidR="002C3EF9">
          <w:rPr>
            <w:noProof/>
            <w:webHidden/>
          </w:rPr>
          <w:fldChar w:fldCharType="begin"/>
        </w:r>
        <w:r w:rsidR="002C3EF9">
          <w:rPr>
            <w:noProof/>
            <w:webHidden/>
          </w:rPr>
          <w:instrText xml:space="preserve"> PAGEREF _Toc160032858 \h </w:instrText>
        </w:r>
        <w:r w:rsidR="002C3EF9">
          <w:rPr>
            <w:noProof/>
            <w:webHidden/>
          </w:rPr>
        </w:r>
        <w:r w:rsidR="002C3EF9">
          <w:rPr>
            <w:noProof/>
            <w:webHidden/>
          </w:rPr>
          <w:fldChar w:fldCharType="separate"/>
        </w:r>
        <w:r w:rsidR="003C133D">
          <w:rPr>
            <w:noProof/>
            <w:webHidden/>
          </w:rPr>
          <w:t>4</w:t>
        </w:r>
        <w:r w:rsidR="002C3EF9">
          <w:rPr>
            <w:noProof/>
            <w:webHidden/>
          </w:rPr>
          <w:fldChar w:fldCharType="end"/>
        </w:r>
      </w:hyperlink>
    </w:p>
    <w:p w14:paraId="4E079217" w14:textId="54F02CB2" w:rsidR="002C3EF9" w:rsidRDefault="00194EA0">
      <w:pPr>
        <w:pStyle w:val="23"/>
        <w:rPr>
          <w:rFonts w:asciiTheme="minorHAnsi" w:eastAsiaTheme="minorEastAsia" w:hAnsiTheme="minorHAnsi" w:cstheme="minorBidi"/>
          <w:noProof/>
          <w:kern w:val="2"/>
          <w:sz w:val="21"/>
          <w:szCs w:val="22"/>
        </w:rPr>
      </w:pPr>
      <w:hyperlink w:anchor="_Toc160032859" w:history="1">
        <w:r w:rsidR="002C3EF9" w:rsidRPr="00024F38">
          <w:rPr>
            <w:rStyle w:val="afa"/>
            <w:noProof/>
            <w14:scene3d>
              <w14:camera w14:prst="orthographicFront"/>
              <w14:lightRig w14:rig="threePt" w14:dir="t">
                <w14:rot w14:lat="0" w14:lon="0" w14:rev="0"/>
              </w14:lightRig>
            </w14:scene3d>
          </w:rPr>
          <w:t>２</w:t>
        </w:r>
        <w:r w:rsidR="002C3EF9">
          <w:rPr>
            <w:rFonts w:asciiTheme="minorHAnsi" w:eastAsiaTheme="minorEastAsia" w:hAnsiTheme="minorHAnsi" w:cstheme="minorBidi"/>
            <w:noProof/>
            <w:kern w:val="2"/>
            <w:sz w:val="21"/>
            <w:szCs w:val="22"/>
          </w:rPr>
          <w:tab/>
        </w:r>
        <w:r w:rsidR="002C3EF9" w:rsidRPr="00024F38">
          <w:rPr>
            <w:rStyle w:val="afa"/>
            <w:noProof/>
          </w:rPr>
          <w:t>京都ガバメントクラウド接続サービス（専用回線部分）の要求事項</w:t>
        </w:r>
        <w:r w:rsidR="002C3EF9">
          <w:rPr>
            <w:noProof/>
            <w:webHidden/>
          </w:rPr>
          <w:tab/>
        </w:r>
        <w:r w:rsidR="002C3EF9">
          <w:rPr>
            <w:noProof/>
            <w:webHidden/>
          </w:rPr>
          <w:fldChar w:fldCharType="begin"/>
        </w:r>
        <w:r w:rsidR="002C3EF9">
          <w:rPr>
            <w:noProof/>
            <w:webHidden/>
          </w:rPr>
          <w:instrText xml:space="preserve"> PAGEREF _Toc160032859 \h </w:instrText>
        </w:r>
        <w:r w:rsidR="002C3EF9">
          <w:rPr>
            <w:noProof/>
            <w:webHidden/>
          </w:rPr>
        </w:r>
        <w:r w:rsidR="002C3EF9">
          <w:rPr>
            <w:noProof/>
            <w:webHidden/>
          </w:rPr>
          <w:fldChar w:fldCharType="separate"/>
        </w:r>
        <w:r w:rsidR="003C133D">
          <w:rPr>
            <w:noProof/>
            <w:webHidden/>
          </w:rPr>
          <w:t>6</w:t>
        </w:r>
        <w:r w:rsidR="002C3EF9">
          <w:rPr>
            <w:noProof/>
            <w:webHidden/>
          </w:rPr>
          <w:fldChar w:fldCharType="end"/>
        </w:r>
      </w:hyperlink>
    </w:p>
    <w:p w14:paraId="137C4A22" w14:textId="2D6B29A5" w:rsidR="002C3EF9" w:rsidRDefault="00194EA0">
      <w:pPr>
        <w:pStyle w:val="23"/>
        <w:rPr>
          <w:rFonts w:asciiTheme="minorHAnsi" w:eastAsiaTheme="minorEastAsia" w:hAnsiTheme="minorHAnsi" w:cstheme="minorBidi"/>
          <w:noProof/>
          <w:kern w:val="2"/>
          <w:sz w:val="21"/>
          <w:szCs w:val="22"/>
        </w:rPr>
      </w:pPr>
      <w:hyperlink w:anchor="_Toc160032860" w:history="1">
        <w:r w:rsidR="002C3EF9" w:rsidRPr="00024F38">
          <w:rPr>
            <w:rStyle w:val="afa"/>
            <w:noProof/>
            <w14:scene3d>
              <w14:camera w14:prst="orthographicFront"/>
              <w14:lightRig w14:rig="threePt" w14:dir="t">
                <w14:rot w14:lat="0" w14:lon="0" w14:rev="0"/>
              </w14:lightRig>
            </w14:scene3d>
          </w:rPr>
          <w:t>３</w:t>
        </w:r>
        <w:r w:rsidR="002C3EF9">
          <w:rPr>
            <w:rFonts w:asciiTheme="minorHAnsi" w:eastAsiaTheme="minorEastAsia" w:hAnsiTheme="minorHAnsi" w:cstheme="minorBidi"/>
            <w:noProof/>
            <w:kern w:val="2"/>
            <w:sz w:val="21"/>
            <w:szCs w:val="22"/>
          </w:rPr>
          <w:tab/>
        </w:r>
        <w:r w:rsidR="002C3EF9" w:rsidRPr="00024F38">
          <w:rPr>
            <w:rStyle w:val="afa"/>
            <w:noProof/>
          </w:rPr>
          <w:t>設計構築業務の要求事項</w:t>
        </w:r>
        <w:r w:rsidR="002C3EF9">
          <w:rPr>
            <w:noProof/>
            <w:webHidden/>
          </w:rPr>
          <w:tab/>
        </w:r>
        <w:r w:rsidR="002C3EF9">
          <w:rPr>
            <w:noProof/>
            <w:webHidden/>
          </w:rPr>
          <w:fldChar w:fldCharType="begin"/>
        </w:r>
        <w:r w:rsidR="002C3EF9">
          <w:rPr>
            <w:noProof/>
            <w:webHidden/>
          </w:rPr>
          <w:instrText xml:space="preserve"> PAGEREF _Toc160032860 \h </w:instrText>
        </w:r>
        <w:r w:rsidR="002C3EF9">
          <w:rPr>
            <w:noProof/>
            <w:webHidden/>
          </w:rPr>
        </w:r>
        <w:r w:rsidR="002C3EF9">
          <w:rPr>
            <w:noProof/>
            <w:webHidden/>
          </w:rPr>
          <w:fldChar w:fldCharType="separate"/>
        </w:r>
        <w:r w:rsidR="003C133D">
          <w:rPr>
            <w:noProof/>
            <w:webHidden/>
          </w:rPr>
          <w:t>8</w:t>
        </w:r>
        <w:r w:rsidR="002C3EF9">
          <w:rPr>
            <w:noProof/>
            <w:webHidden/>
          </w:rPr>
          <w:fldChar w:fldCharType="end"/>
        </w:r>
      </w:hyperlink>
    </w:p>
    <w:p w14:paraId="2234C2A9" w14:textId="68E60402" w:rsidR="002C3EF9" w:rsidRDefault="00194EA0">
      <w:pPr>
        <w:pStyle w:val="11"/>
        <w:rPr>
          <w:rFonts w:asciiTheme="minorHAnsi" w:eastAsiaTheme="minorEastAsia" w:hAnsiTheme="minorHAnsi" w:cstheme="minorBidi"/>
          <w:noProof/>
          <w:kern w:val="2"/>
          <w:sz w:val="21"/>
          <w:szCs w:val="22"/>
        </w:rPr>
      </w:pPr>
      <w:hyperlink w:anchor="_Toc160032861" w:history="1">
        <w:r w:rsidR="002C3EF9" w:rsidRPr="00024F38">
          <w:rPr>
            <w:rStyle w:val="afa"/>
            <w:rFonts w:ascii="Meiryo UI" w:hAnsi="Meiryo UI"/>
            <w:noProof/>
          </w:rPr>
          <w:t>第４章</w:t>
        </w:r>
        <w:r w:rsidR="002C3EF9">
          <w:rPr>
            <w:rFonts w:asciiTheme="minorHAnsi" w:eastAsiaTheme="minorEastAsia" w:hAnsiTheme="minorHAnsi" w:cstheme="minorBidi"/>
            <w:noProof/>
            <w:kern w:val="2"/>
            <w:sz w:val="21"/>
            <w:szCs w:val="22"/>
          </w:rPr>
          <w:tab/>
        </w:r>
        <w:r w:rsidR="002C3EF9" w:rsidRPr="00024F38">
          <w:rPr>
            <w:rStyle w:val="afa"/>
            <w:noProof/>
          </w:rPr>
          <w:t>ガバメントクラウド接続ネットワーク運用保守要件</w:t>
        </w:r>
        <w:r w:rsidR="002C3EF9">
          <w:rPr>
            <w:noProof/>
            <w:webHidden/>
          </w:rPr>
          <w:tab/>
        </w:r>
        <w:r w:rsidR="002C3EF9">
          <w:rPr>
            <w:noProof/>
            <w:webHidden/>
          </w:rPr>
          <w:fldChar w:fldCharType="begin"/>
        </w:r>
        <w:r w:rsidR="002C3EF9">
          <w:rPr>
            <w:noProof/>
            <w:webHidden/>
          </w:rPr>
          <w:instrText xml:space="preserve"> PAGEREF _Toc160032861 \h </w:instrText>
        </w:r>
        <w:r w:rsidR="002C3EF9">
          <w:rPr>
            <w:noProof/>
            <w:webHidden/>
          </w:rPr>
        </w:r>
        <w:r w:rsidR="002C3EF9">
          <w:rPr>
            <w:noProof/>
            <w:webHidden/>
          </w:rPr>
          <w:fldChar w:fldCharType="separate"/>
        </w:r>
        <w:r w:rsidR="003C133D">
          <w:rPr>
            <w:noProof/>
            <w:webHidden/>
          </w:rPr>
          <w:t>10</w:t>
        </w:r>
        <w:r w:rsidR="002C3EF9">
          <w:rPr>
            <w:noProof/>
            <w:webHidden/>
          </w:rPr>
          <w:fldChar w:fldCharType="end"/>
        </w:r>
      </w:hyperlink>
    </w:p>
    <w:p w14:paraId="5D1C8BBC" w14:textId="0E50DBE0" w:rsidR="002C3EF9" w:rsidRDefault="00194EA0">
      <w:pPr>
        <w:pStyle w:val="23"/>
        <w:rPr>
          <w:rFonts w:asciiTheme="minorHAnsi" w:eastAsiaTheme="minorEastAsia" w:hAnsiTheme="minorHAnsi" w:cstheme="minorBidi"/>
          <w:noProof/>
          <w:kern w:val="2"/>
          <w:sz w:val="21"/>
          <w:szCs w:val="22"/>
        </w:rPr>
      </w:pPr>
      <w:hyperlink w:anchor="_Toc160032862" w:history="1">
        <w:r w:rsidR="002C3EF9" w:rsidRPr="00024F38">
          <w:rPr>
            <w:rStyle w:val="afa"/>
            <w:noProof/>
            <w14:scene3d>
              <w14:camera w14:prst="orthographicFront"/>
              <w14:lightRig w14:rig="threePt" w14:dir="t">
                <w14:rot w14:lat="0" w14:lon="0" w14:rev="0"/>
              </w14:lightRig>
            </w14:scene3d>
          </w:rPr>
          <w:t>１</w:t>
        </w:r>
        <w:r w:rsidR="002C3EF9">
          <w:rPr>
            <w:rFonts w:asciiTheme="minorHAnsi" w:eastAsiaTheme="minorEastAsia" w:hAnsiTheme="minorHAnsi" w:cstheme="minorBidi"/>
            <w:noProof/>
            <w:kern w:val="2"/>
            <w:sz w:val="21"/>
            <w:szCs w:val="22"/>
          </w:rPr>
          <w:tab/>
        </w:r>
        <w:r w:rsidR="002C3EF9" w:rsidRPr="00024F38">
          <w:rPr>
            <w:rStyle w:val="afa"/>
            <w:noProof/>
          </w:rPr>
          <w:t>運用保守要件</w:t>
        </w:r>
        <w:r w:rsidR="002C3EF9">
          <w:rPr>
            <w:noProof/>
            <w:webHidden/>
          </w:rPr>
          <w:tab/>
        </w:r>
        <w:r w:rsidR="002C3EF9">
          <w:rPr>
            <w:noProof/>
            <w:webHidden/>
          </w:rPr>
          <w:fldChar w:fldCharType="begin"/>
        </w:r>
        <w:r w:rsidR="002C3EF9">
          <w:rPr>
            <w:noProof/>
            <w:webHidden/>
          </w:rPr>
          <w:instrText xml:space="preserve"> PAGEREF _Toc160032862 \h </w:instrText>
        </w:r>
        <w:r w:rsidR="002C3EF9">
          <w:rPr>
            <w:noProof/>
            <w:webHidden/>
          </w:rPr>
        </w:r>
        <w:r w:rsidR="002C3EF9">
          <w:rPr>
            <w:noProof/>
            <w:webHidden/>
          </w:rPr>
          <w:fldChar w:fldCharType="separate"/>
        </w:r>
        <w:r w:rsidR="003C133D">
          <w:rPr>
            <w:noProof/>
            <w:webHidden/>
          </w:rPr>
          <w:t>10</w:t>
        </w:r>
        <w:r w:rsidR="002C3EF9">
          <w:rPr>
            <w:noProof/>
            <w:webHidden/>
          </w:rPr>
          <w:fldChar w:fldCharType="end"/>
        </w:r>
      </w:hyperlink>
    </w:p>
    <w:p w14:paraId="2B2989EF" w14:textId="30A33CD0" w:rsidR="002C3EF9" w:rsidRDefault="00194EA0">
      <w:pPr>
        <w:pStyle w:val="11"/>
        <w:rPr>
          <w:rFonts w:asciiTheme="minorHAnsi" w:eastAsiaTheme="minorEastAsia" w:hAnsiTheme="minorHAnsi" w:cstheme="minorBidi"/>
          <w:noProof/>
          <w:kern w:val="2"/>
          <w:sz w:val="21"/>
          <w:szCs w:val="22"/>
        </w:rPr>
      </w:pPr>
      <w:hyperlink w:anchor="_Toc160032863" w:history="1">
        <w:r w:rsidR="002C3EF9" w:rsidRPr="00024F38">
          <w:rPr>
            <w:rStyle w:val="afa"/>
            <w:rFonts w:ascii="Meiryo UI" w:hAnsi="Meiryo UI" w:cs="Arial"/>
            <w:noProof/>
            <w:lang w:val="ja-JP"/>
          </w:rPr>
          <w:t>第５章</w:t>
        </w:r>
        <w:r w:rsidR="002C3EF9">
          <w:rPr>
            <w:rFonts w:asciiTheme="minorHAnsi" w:eastAsiaTheme="minorEastAsia" w:hAnsiTheme="minorHAnsi" w:cstheme="minorBidi"/>
            <w:noProof/>
            <w:kern w:val="2"/>
            <w:sz w:val="21"/>
            <w:szCs w:val="22"/>
          </w:rPr>
          <w:tab/>
        </w:r>
        <w:r w:rsidR="002C3EF9" w:rsidRPr="00024F38">
          <w:rPr>
            <w:rStyle w:val="afa"/>
            <w:rFonts w:cs="Meiryo UI"/>
            <w:noProof/>
          </w:rPr>
          <w:t>その他</w:t>
        </w:r>
        <w:r w:rsidR="002C3EF9">
          <w:rPr>
            <w:noProof/>
            <w:webHidden/>
          </w:rPr>
          <w:tab/>
        </w:r>
        <w:r w:rsidR="002C3EF9">
          <w:rPr>
            <w:noProof/>
            <w:webHidden/>
          </w:rPr>
          <w:fldChar w:fldCharType="begin"/>
        </w:r>
        <w:r w:rsidR="002C3EF9">
          <w:rPr>
            <w:noProof/>
            <w:webHidden/>
          </w:rPr>
          <w:instrText xml:space="preserve"> PAGEREF _Toc160032863 \h </w:instrText>
        </w:r>
        <w:r w:rsidR="002C3EF9">
          <w:rPr>
            <w:noProof/>
            <w:webHidden/>
          </w:rPr>
        </w:r>
        <w:r w:rsidR="002C3EF9">
          <w:rPr>
            <w:noProof/>
            <w:webHidden/>
          </w:rPr>
          <w:fldChar w:fldCharType="separate"/>
        </w:r>
        <w:r w:rsidR="003C133D">
          <w:rPr>
            <w:noProof/>
            <w:webHidden/>
          </w:rPr>
          <w:t>13</w:t>
        </w:r>
        <w:r w:rsidR="002C3EF9">
          <w:rPr>
            <w:noProof/>
            <w:webHidden/>
          </w:rPr>
          <w:fldChar w:fldCharType="end"/>
        </w:r>
      </w:hyperlink>
    </w:p>
    <w:p w14:paraId="739D591B" w14:textId="77B34C17" w:rsidR="002C3EF9" w:rsidRDefault="00194EA0">
      <w:pPr>
        <w:pStyle w:val="23"/>
        <w:rPr>
          <w:rFonts w:asciiTheme="minorHAnsi" w:eastAsiaTheme="minorEastAsia" w:hAnsiTheme="minorHAnsi" w:cstheme="minorBidi"/>
          <w:noProof/>
          <w:kern w:val="2"/>
          <w:sz w:val="21"/>
          <w:szCs w:val="22"/>
        </w:rPr>
      </w:pPr>
      <w:hyperlink w:anchor="_Toc160032864" w:history="1">
        <w:r w:rsidR="002C3EF9" w:rsidRPr="00024F38">
          <w:rPr>
            <w:rStyle w:val="afa"/>
            <w:noProof/>
            <w14:scene3d>
              <w14:camera w14:prst="orthographicFront"/>
              <w14:lightRig w14:rig="threePt" w14:dir="t">
                <w14:rot w14:lat="0" w14:lon="0" w14:rev="0"/>
              </w14:lightRig>
            </w14:scene3d>
          </w:rPr>
          <w:t>１</w:t>
        </w:r>
        <w:r w:rsidR="002C3EF9">
          <w:rPr>
            <w:rFonts w:asciiTheme="minorHAnsi" w:eastAsiaTheme="minorEastAsia" w:hAnsiTheme="minorHAnsi" w:cstheme="minorBidi"/>
            <w:noProof/>
            <w:kern w:val="2"/>
            <w:sz w:val="21"/>
            <w:szCs w:val="22"/>
          </w:rPr>
          <w:tab/>
        </w:r>
        <w:r w:rsidR="002C3EF9" w:rsidRPr="00024F38">
          <w:rPr>
            <w:rStyle w:val="afa"/>
            <w:rFonts w:cs="Meiryo UI"/>
            <w:noProof/>
          </w:rPr>
          <w:t>特記事項</w:t>
        </w:r>
        <w:r w:rsidR="002C3EF9">
          <w:rPr>
            <w:noProof/>
            <w:webHidden/>
          </w:rPr>
          <w:tab/>
        </w:r>
        <w:r w:rsidR="002C3EF9">
          <w:rPr>
            <w:noProof/>
            <w:webHidden/>
          </w:rPr>
          <w:fldChar w:fldCharType="begin"/>
        </w:r>
        <w:r w:rsidR="002C3EF9">
          <w:rPr>
            <w:noProof/>
            <w:webHidden/>
          </w:rPr>
          <w:instrText xml:space="preserve"> PAGEREF _Toc160032864 \h </w:instrText>
        </w:r>
        <w:r w:rsidR="002C3EF9">
          <w:rPr>
            <w:noProof/>
            <w:webHidden/>
          </w:rPr>
        </w:r>
        <w:r w:rsidR="002C3EF9">
          <w:rPr>
            <w:noProof/>
            <w:webHidden/>
          </w:rPr>
          <w:fldChar w:fldCharType="separate"/>
        </w:r>
        <w:r w:rsidR="003C133D">
          <w:rPr>
            <w:noProof/>
            <w:webHidden/>
          </w:rPr>
          <w:t>13</w:t>
        </w:r>
        <w:r w:rsidR="002C3EF9">
          <w:rPr>
            <w:noProof/>
            <w:webHidden/>
          </w:rPr>
          <w:fldChar w:fldCharType="end"/>
        </w:r>
      </w:hyperlink>
    </w:p>
    <w:p w14:paraId="7670655B" w14:textId="6F66272E" w:rsidR="002C3EF9" w:rsidRDefault="00194EA0">
      <w:pPr>
        <w:pStyle w:val="23"/>
        <w:rPr>
          <w:rFonts w:asciiTheme="minorHAnsi" w:eastAsiaTheme="minorEastAsia" w:hAnsiTheme="minorHAnsi" w:cstheme="minorBidi"/>
          <w:noProof/>
          <w:kern w:val="2"/>
          <w:sz w:val="21"/>
          <w:szCs w:val="22"/>
        </w:rPr>
      </w:pPr>
      <w:hyperlink w:anchor="_Toc160032865" w:history="1">
        <w:r w:rsidR="002C3EF9" w:rsidRPr="00024F38">
          <w:rPr>
            <w:rStyle w:val="afa"/>
            <w:noProof/>
            <w14:scene3d>
              <w14:camera w14:prst="orthographicFront"/>
              <w14:lightRig w14:rig="threePt" w14:dir="t">
                <w14:rot w14:lat="0" w14:lon="0" w14:rev="0"/>
              </w14:lightRig>
            </w14:scene3d>
          </w:rPr>
          <w:t>２</w:t>
        </w:r>
        <w:r w:rsidR="002C3EF9">
          <w:rPr>
            <w:rFonts w:asciiTheme="minorHAnsi" w:eastAsiaTheme="minorEastAsia" w:hAnsiTheme="minorHAnsi" w:cstheme="minorBidi"/>
            <w:noProof/>
            <w:kern w:val="2"/>
            <w:sz w:val="21"/>
            <w:szCs w:val="22"/>
          </w:rPr>
          <w:tab/>
        </w:r>
        <w:r w:rsidR="002C3EF9" w:rsidRPr="00024F38">
          <w:rPr>
            <w:rStyle w:val="afa"/>
            <w:noProof/>
          </w:rPr>
          <w:t>提出書類</w:t>
        </w:r>
        <w:r w:rsidR="002C3EF9">
          <w:rPr>
            <w:noProof/>
            <w:webHidden/>
          </w:rPr>
          <w:tab/>
        </w:r>
        <w:r w:rsidR="002C3EF9">
          <w:rPr>
            <w:noProof/>
            <w:webHidden/>
          </w:rPr>
          <w:fldChar w:fldCharType="begin"/>
        </w:r>
        <w:r w:rsidR="002C3EF9">
          <w:rPr>
            <w:noProof/>
            <w:webHidden/>
          </w:rPr>
          <w:instrText xml:space="preserve"> PAGEREF _Toc160032865 \h </w:instrText>
        </w:r>
        <w:r w:rsidR="002C3EF9">
          <w:rPr>
            <w:noProof/>
            <w:webHidden/>
          </w:rPr>
        </w:r>
        <w:r w:rsidR="002C3EF9">
          <w:rPr>
            <w:noProof/>
            <w:webHidden/>
          </w:rPr>
          <w:fldChar w:fldCharType="separate"/>
        </w:r>
        <w:r w:rsidR="003C133D">
          <w:rPr>
            <w:noProof/>
            <w:webHidden/>
          </w:rPr>
          <w:t>13</w:t>
        </w:r>
        <w:r w:rsidR="002C3EF9">
          <w:rPr>
            <w:noProof/>
            <w:webHidden/>
          </w:rPr>
          <w:fldChar w:fldCharType="end"/>
        </w:r>
      </w:hyperlink>
    </w:p>
    <w:p w14:paraId="67451544" w14:textId="121E9245" w:rsidR="00FA4445" w:rsidRPr="003955DD" w:rsidRDefault="005F2157" w:rsidP="00FA4445">
      <w:pPr>
        <w:rPr>
          <w:rFonts w:cs="Arial"/>
        </w:rPr>
      </w:pPr>
      <w:r w:rsidRPr="003955DD">
        <w:rPr>
          <w:sz w:val="16"/>
          <w:szCs w:val="16"/>
        </w:rPr>
        <w:fldChar w:fldCharType="end"/>
      </w:r>
    </w:p>
    <w:p w14:paraId="604DB6EE" w14:textId="35A5BA39" w:rsidR="00FA4445" w:rsidRDefault="00FA4445" w:rsidP="00FA4445">
      <w:pPr>
        <w:rPr>
          <w:rFonts w:cs="Arial"/>
          <w:lang w:val="ja-JP"/>
        </w:rPr>
      </w:pPr>
      <w:r w:rsidRPr="003955DD">
        <w:rPr>
          <w:rFonts w:cs="Arial"/>
          <w:lang w:val="ja-JP"/>
        </w:rPr>
        <w:br w:type="page"/>
      </w:r>
    </w:p>
    <w:p w14:paraId="206FB183" w14:textId="1DB0964B" w:rsidR="00FA4445" w:rsidRPr="003955DD" w:rsidRDefault="00CE23D0" w:rsidP="00FA4445">
      <w:pPr>
        <w:pStyle w:val="1"/>
        <w:rPr>
          <w:rFonts w:cs="Arial"/>
          <w:lang w:val="ja-JP"/>
        </w:rPr>
      </w:pPr>
      <w:bookmarkStart w:id="0" w:name="_Toc160032848"/>
      <w:r>
        <w:rPr>
          <w:rFonts w:cs="Arial" w:hint="eastAsia"/>
          <w:lang w:val="ja-JP"/>
        </w:rPr>
        <w:lastRenderedPageBreak/>
        <w:t>業務概要</w:t>
      </w:r>
      <w:bookmarkEnd w:id="0"/>
    </w:p>
    <w:p w14:paraId="77F9BB63" w14:textId="3204318C" w:rsidR="00FA4445" w:rsidRPr="003955DD" w:rsidRDefault="004E79E8" w:rsidP="00ED6DE7">
      <w:pPr>
        <w:pStyle w:val="2"/>
      </w:pPr>
      <w:bookmarkStart w:id="1" w:name="_Toc160032849"/>
      <w:r>
        <w:rPr>
          <w:rFonts w:hint="eastAsia"/>
        </w:rPr>
        <w:t>概要</w:t>
      </w:r>
      <w:bookmarkEnd w:id="1"/>
    </w:p>
    <w:p w14:paraId="1F51AF04" w14:textId="0D59E161" w:rsidR="00442A0C" w:rsidRDefault="00442A0C" w:rsidP="00442A0C">
      <w:pPr>
        <w:overflowPunct w:val="0"/>
        <w:ind w:leftChars="135" w:left="297" w:firstLineChars="134" w:firstLine="295"/>
        <w:textAlignment w:val="baseline"/>
      </w:pPr>
      <w:r>
        <w:rPr>
          <w:rFonts w:hint="eastAsia"/>
        </w:rPr>
        <w:t>京都府自治体情報化推進協議会（</w:t>
      </w:r>
      <w:r>
        <w:rPr>
          <w:rFonts w:hint="eastAsia"/>
        </w:rPr>
        <w:t>以下</w:t>
      </w:r>
      <w:r w:rsidR="006A6E2F">
        <w:rPr>
          <w:rFonts w:hint="eastAsia"/>
        </w:rPr>
        <w:t>、</w:t>
      </w:r>
      <w:r>
        <w:rPr>
          <w:rFonts w:hint="eastAsia"/>
        </w:rPr>
        <w:t>協</w:t>
      </w:r>
      <w:r>
        <w:rPr>
          <w:rFonts w:hint="eastAsia"/>
        </w:rPr>
        <w:t>議会という</w:t>
      </w:r>
      <w:r w:rsidR="006A6E2F">
        <w:rPr>
          <w:rFonts w:hint="eastAsia"/>
        </w:rPr>
        <w:t>。</w:t>
      </w:r>
      <w:r>
        <w:rPr>
          <w:rFonts w:hint="eastAsia"/>
        </w:rPr>
        <w:t>）</w:t>
      </w:r>
      <w:r>
        <w:t>では、「地方公共団体情報システム標準化基本方針」及び「地方公共団体情報システムのガバメントクラウドの利用に関する基準【第</w:t>
      </w:r>
      <w:r>
        <w:t xml:space="preserve"> 1.0 </w:t>
      </w:r>
      <w:r>
        <w:t>版】」を踏まえ、</w:t>
      </w:r>
      <w:r>
        <w:rPr>
          <w:rFonts w:hint="eastAsia"/>
        </w:rPr>
        <w:t>京都府および府内市町村の希望する団体（以下</w:t>
      </w:r>
      <w:r w:rsidR="006A6E2F">
        <w:rPr>
          <w:rFonts w:hint="eastAsia"/>
        </w:rPr>
        <w:t>、</w:t>
      </w:r>
      <w:r>
        <w:rPr>
          <w:rFonts w:hint="eastAsia"/>
        </w:rPr>
        <w:t>府内団体という</w:t>
      </w:r>
      <w:r w:rsidR="006A6E2F">
        <w:rPr>
          <w:rFonts w:hint="eastAsia"/>
        </w:rPr>
        <w:t>。</w:t>
      </w:r>
      <w:r>
        <w:rPr>
          <w:rFonts w:hint="eastAsia"/>
        </w:rPr>
        <w:t>）がガバメントクラウドへの接続を行うために、府内団体が利用している都道府県情報ハイウェイ「京都デジタル疏水ネットワーク（以下</w:t>
      </w:r>
      <w:r w:rsidR="006A6E2F">
        <w:rPr>
          <w:rFonts w:hint="eastAsia"/>
        </w:rPr>
        <w:t>、</w:t>
      </w:r>
      <w:r>
        <w:rPr>
          <w:rFonts w:hint="eastAsia"/>
        </w:rPr>
        <w:t>疏水</w:t>
      </w:r>
      <w:r>
        <w:rPr>
          <w:rFonts w:hint="eastAsia"/>
        </w:rPr>
        <w:t>NW</w:t>
      </w:r>
      <w:r w:rsidR="006A6E2F">
        <w:rPr>
          <w:rFonts w:hint="eastAsia"/>
        </w:rPr>
        <w:t>という。</w:t>
      </w:r>
      <w:r>
        <w:rPr>
          <w:rFonts w:hint="eastAsia"/>
        </w:rPr>
        <w:t>）」を活用し、①疏水</w:t>
      </w:r>
      <w:r>
        <w:rPr>
          <w:rFonts w:hint="eastAsia"/>
        </w:rPr>
        <w:t>NW</w:t>
      </w:r>
      <w:r>
        <w:rPr>
          <w:rFonts w:hint="eastAsia"/>
        </w:rPr>
        <w:t>の中央ネットワークオペレーションセンター（京都市内データセンター）</w:t>
      </w:r>
      <w:r>
        <w:t>からガバメントクラウドへ接続する専用回線の調達及び</w:t>
      </w:r>
      <w:r>
        <w:rPr>
          <w:rFonts w:hint="eastAsia"/>
        </w:rPr>
        <w:t>②</w:t>
      </w:r>
      <w:r>
        <w:t>標準準拠システムをガバメントクラウドで整備維持するための、クラウド接続ネットワーク領域の設計、構築、維持に関する業務を担う、ガバメントクラウドネットワーク</w:t>
      </w:r>
      <w:r>
        <w:rPr>
          <w:rFonts w:hint="eastAsia"/>
        </w:rPr>
        <w:t>構築</w:t>
      </w:r>
      <w:r>
        <w:t>運用管理補助者</w:t>
      </w:r>
      <w:r>
        <w:rPr>
          <w:rFonts w:hint="eastAsia"/>
        </w:rPr>
        <w:t>の調達を実施する。</w:t>
      </w:r>
    </w:p>
    <w:p w14:paraId="1A2883B6" w14:textId="77777777" w:rsidR="00442A0C" w:rsidRPr="00442A0C" w:rsidRDefault="00442A0C" w:rsidP="00836E00">
      <w:pPr>
        <w:overflowPunct w:val="0"/>
        <w:ind w:leftChars="322" w:left="708" w:firstLineChars="63" w:firstLine="139"/>
        <w:textAlignment w:val="baseline"/>
      </w:pPr>
    </w:p>
    <w:p w14:paraId="2E222844" w14:textId="69D06388" w:rsidR="00FA4445" w:rsidRPr="003955DD" w:rsidRDefault="00B51A67" w:rsidP="00ED6DE7">
      <w:pPr>
        <w:pStyle w:val="2"/>
      </w:pPr>
      <w:bookmarkStart w:id="2" w:name="_Toc160032850"/>
      <w:r>
        <w:rPr>
          <w:rFonts w:hint="eastAsia"/>
        </w:rPr>
        <w:t>基本方針</w:t>
      </w:r>
      <w:bookmarkEnd w:id="2"/>
    </w:p>
    <w:p w14:paraId="3495A51C" w14:textId="56E52309" w:rsidR="00B344C0" w:rsidRDefault="00EE3CE1" w:rsidP="005F2157">
      <w:pPr>
        <w:ind w:left="708" w:firstLineChars="100" w:firstLine="220"/>
        <w:rPr>
          <w:rFonts w:cs="Arial"/>
          <w:lang w:val="ja-JP"/>
        </w:rPr>
      </w:pPr>
      <w:r>
        <w:rPr>
          <w:rFonts w:cs="Arial" w:hint="eastAsia"/>
          <w:lang w:val="ja-JP"/>
        </w:rPr>
        <w:t>標準化対象システムがマイナンバー利用事務系であることを考慮し、</w:t>
      </w:r>
      <w:r w:rsidR="005F0214">
        <w:rPr>
          <w:rFonts w:cs="Arial" w:hint="eastAsia"/>
          <w:lang w:val="ja-JP"/>
        </w:rPr>
        <w:t>ネットワークについては閉域性（専用回線）を</w:t>
      </w:r>
      <w:r w:rsidR="00442A0C">
        <w:rPr>
          <w:rFonts w:cs="Arial" w:hint="eastAsia"/>
          <w:lang w:val="ja-JP"/>
        </w:rPr>
        <w:t>確保、構築</w:t>
      </w:r>
      <w:r w:rsidR="005F0214">
        <w:rPr>
          <w:rFonts w:cs="Arial" w:hint="eastAsia"/>
          <w:lang w:val="ja-JP"/>
        </w:rPr>
        <w:t>する。</w:t>
      </w:r>
    </w:p>
    <w:p w14:paraId="2652D04D" w14:textId="35B40589" w:rsidR="00327A5C" w:rsidRDefault="00442A0C" w:rsidP="00ED6DE7">
      <w:pPr>
        <w:pStyle w:val="2"/>
      </w:pPr>
      <w:bookmarkStart w:id="3" w:name="_Toc160032851"/>
      <w:r>
        <w:rPr>
          <w:rFonts w:hint="eastAsia"/>
        </w:rPr>
        <w:t>業務</w:t>
      </w:r>
      <w:r w:rsidR="00B51A67">
        <w:rPr>
          <w:rFonts w:hint="eastAsia"/>
        </w:rPr>
        <w:t>範囲</w:t>
      </w:r>
      <w:bookmarkEnd w:id="3"/>
    </w:p>
    <w:p w14:paraId="5645166F" w14:textId="155E85E5" w:rsidR="00134368" w:rsidRPr="00134368" w:rsidRDefault="00134368" w:rsidP="00134368">
      <w:pPr>
        <w:ind w:firstLineChars="257" w:firstLine="565"/>
        <w:rPr>
          <w:lang w:val="ja-JP"/>
        </w:rPr>
      </w:pPr>
      <w:r>
        <w:rPr>
          <w:rFonts w:hint="eastAsia"/>
          <w:lang w:val="ja-JP"/>
        </w:rPr>
        <w:t>以下の項目について全て業務範囲とする。</w:t>
      </w:r>
    </w:p>
    <w:p w14:paraId="5F4369B3" w14:textId="77777777" w:rsidR="00442A0C" w:rsidRDefault="00442A0C" w:rsidP="00442A0C">
      <w:pPr>
        <w:spacing w:after="0"/>
        <w:ind w:left="709"/>
        <w:rPr>
          <w:rFonts w:cs="Arial"/>
          <w:lang w:val="ja-JP"/>
        </w:rPr>
      </w:pPr>
      <w:r>
        <w:rPr>
          <w:rFonts w:cs="Arial" w:hint="eastAsia"/>
          <w:lang w:val="ja-JP"/>
        </w:rPr>
        <w:t>・</w:t>
      </w:r>
      <w:r w:rsidR="004A420C">
        <w:rPr>
          <w:rFonts w:cs="Arial" w:hint="eastAsia"/>
          <w:lang w:val="ja-JP"/>
        </w:rPr>
        <w:t>ガバメントクラウド接続ネットワーク</w:t>
      </w:r>
      <w:r w:rsidR="008D64BE" w:rsidRPr="008D64BE">
        <w:rPr>
          <w:rFonts w:cs="Arial" w:hint="eastAsia"/>
          <w:lang w:val="ja-JP"/>
        </w:rPr>
        <w:t>の設計、構築、テスト、調査、調整等の一連の業務及び付帯作業一式</w:t>
      </w:r>
    </w:p>
    <w:p w14:paraId="2A5C76DF" w14:textId="6B2FEC11" w:rsidR="008D64BE" w:rsidRDefault="00442A0C" w:rsidP="00442A0C">
      <w:pPr>
        <w:spacing w:after="0"/>
        <w:ind w:left="709"/>
        <w:rPr>
          <w:rFonts w:cs="Arial"/>
          <w:lang w:val="ja-JP"/>
        </w:rPr>
      </w:pPr>
      <w:r>
        <w:rPr>
          <w:rFonts w:cs="Arial" w:hint="eastAsia"/>
          <w:lang w:val="ja-JP"/>
        </w:rPr>
        <w:t>・</w:t>
      </w:r>
      <w:r w:rsidR="00134368">
        <w:rPr>
          <w:rFonts w:cs="Arial" w:hint="eastAsia"/>
          <w:lang w:val="ja-JP"/>
        </w:rPr>
        <w:t>提供</w:t>
      </w:r>
      <w:r w:rsidR="002F3897">
        <w:rPr>
          <w:rFonts w:cs="Arial" w:hint="eastAsia"/>
          <w:lang w:val="ja-JP"/>
        </w:rPr>
        <w:t>期間（</w:t>
      </w:r>
      <w:r w:rsidR="008D64BE" w:rsidRPr="008D64BE">
        <w:rPr>
          <w:rFonts w:cs="Arial" w:hint="eastAsia"/>
          <w:lang w:val="ja-JP"/>
        </w:rPr>
        <w:t>令和</w:t>
      </w:r>
      <w:r w:rsidR="00E929BE">
        <w:rPr>
          <w:rFonts w:cs="Arial"/>
          <w:lang w:val="ja-JP"/>
        </w:rPr>
        <w:t>6</w:t>
      </w:r>
      <w:r w:rsidR="008D64BE" w:rsidRPr="008D64BE">
        <w:rPr>
          <w:rFonts w:cs="Arial" w:hint="eastAsia"/>
          <w:lang w:val="ja-JP"/>
        </w:rPr>
        <w:t>年</w:t>
      </w:r>
      <w:r w:rsidR="00E929BE">
        <w:rPr>
          <w:rFonts w:cs="Arial"/>
          <w:lang w:val="ja-JP"/>
        </w:rPr>
        <w:t>10</w:t>
      </w:r>
      <w:r w:rsidR="008D64BE" w:rsidRPr="008D64BE">
        <w:rPr>
          <w:rFonts w:cs="Arial" w:hint="eastAsia"/>
          <w:lang w:val="ja-JP"/>
        </w:rPr>
        <w:t>月</w:t>
      </w:r>
      <w:r w:rsidR="00E929BE">
        <w:rPr>
          <w:rFonts w:cs="Arial"/>
          <w:lang w:val="ja-JP"/>
        </w:rPr>
        <w:t>1</w:t>
      </w:r>
      <w:r w:rsidR="002F3897">
        <w:rPr>
          <w:rFonts w:cs="Arial" w:hint="eastAsia"/>
          <w:lang w:val="ja-JP"/>
        </w:rPr>
        <w:t>日</w:t>
      </w:r>
      <w:r w:rsidR="008D64BE" w:rsidRPr="008D64BE">
        <w:rPr>
          <w:rFonts w:cs="Arial" w:hint="eastAsia"/>
          <w:lang w:val="ja-JP"/>
        </w:rPr>
        <w:t>から令和</w:t>
      </w:r>
      <w:r w:rsidR="00E929BE">
        <w:rPr>
          <w:rFonts w:cs="Arial"/>
          <w:lang w:val="ja-JP"/>
        </w:rPr>
        <w:t>11</w:t>
      </w:r>
      <w:r w:rsidR="008D64BE" w:rsidRPr="008D64BE">
        <w:rPr>
          <w:rFonts w:cs="Arial" w:hint="eastAsia"/>
          <w:lang w:val="ja-JP"/>
        </w:rPr>
        <w:t>年</w:t>
      </w:r>
      <w:r w:rsidR="00E929BE">
        <w:rPr>
          <w:rFonts w:cs="Arial"/>
          <w:lang w:val="ja-JP"/>
        </w:rPr>
        <w:t>9</w:t>
      </w:r>
      <w:r w:rsidR="008D64BE" w:rsidRPr="008D64BE">
        <w:rPr>
          <w:rFonts w:cs="Arial" w:hint="eastAsia"/>
          <w:lang w:val="ja-JP"/>
        </w:rPr>
        <w:t>月</w:t>
      </w:r>
      <w:r w:rsidR="00E929BE">
        <w:rPr>
          <w:rFonts w:cs="Arial"/>
          <w:lang w:val="ja-JP"/>
        </w:rPr>
        <w:t>30</w:t>
      </w:r>
      <w:r w:rsidR="002F3897">
        <w:rPr>
          <w:rFonts w:cs="Arial" w:hint="eastAsia"/>
          <w:lang w:val="ja-JP"/>
        </w:rPr>
        <w:t>日</w:t>
      </w:r>
      <w:r w:rsidR="008D64BE" w:rsidRPr="008D64BE">
        <w:rPr>
          <w:rFonts w:cs="Arial" w:hint="eastAsia"/>
          <w:lang w:val="ja-JP"/>
        </w:rPr>
        <w:t>まで</w:t>
      </w:r>
      <w:r w:rsidR="002F3897">
        <w:rPr>
          <w:rFonts w:cs="Arial" w:hint="eastAsia"/>
          <w:lang w:val="ja-JP"/>
        </w:rPr>
        <w:t>）</w:t>
      </w:r>
      <w:r w:rsidR="008D64BE" w:rsidRPr="008D64BE">
        <w:rPr>
          <w:rFonts w:cs="Arial" w:hint="eastAsia"/>
          <w:lang w:val="ja-JP"/>
        </w:rPr>
        <w:t>の</w:t>
      </w:r>
      <w:r w:rsidR="00134368">
        <w:rPr>
          <w:rFonts w:cs="Arial" w:hint="eastAsia"/>
          <w:lang w:val="ja-JP"/>
        </w:rPr>
        <w:t>運用</w:t>
      </w:r>
      <w:r w:rsidR="008D64BE" w:rsidRPr="008D64BE">
        <w:rPr>
          <w:rFonts w:cs="Arial" w:hint="eastAsia"/>
          <w:lang w:val="ja-JP"/>
        </w:rPr>
        <w:t>保守業務及び付帯作業一式</w:t>
      </w:r>
    </w:p>
    <w:p w14:paraId="62F6918A" w14:textId="283A4A8E" w:rsidR="00442A0C" w:rsidRDefault="00442A0C" w:rsidP="00442A0C">
      <w:pPr>
        <w:spacing w:after="0"/>
        <w:ind w:left="709"/>
        <w:rPr>
          <w:rFonts w:cs="Arial"/>
          <w:lang w:val="ja-JP"/>
        </w:rPr>
      </w:pPr>
      <w:r>
        <w:rPr>
          <w:rFonts w:cs="Arial" w:hint="eastAsia"/>
          <w:lang w:val="ja-JP"/>
        </w:rPr>
        <w:t>・</w:t>
      </w:r>
      <w:r w:rsidR="004A420C">
        <w:rPr>
          <w:rFonts w:cs="Arial" w:hint="eastAsia"/>
          <w:lang w:val="ja-JP"/>
        </w:rPr>
        <w:t>ガバメントクラウド接続ネットワーク</w:t>
      </w:r>
      <w:r w:rsidR="008D64BE" w:rsidRPr="008D64BE">
        <w:rPr>
          <w:rFonts w:cs="Arial" w:hint="eastAsia"/>
          <w:lang w:val="ja-JP"/>
        </w:rPr>
        <w:t>が利用するハードウェア及びソフトウェアの調達、運搬、納品、設置、設定等の一連の業務及び付帯作業</w:t>
      </w:r>
      <w:r>
        <w:rPr>
          <w:rFonts w:cs="Arial" w:hint="eastAsia"/>
          <w:lang w:val="ja-JP"/>
        </w:rPr>
        <w:t>一式</w:t>
      </w:r>
    </w:p>
    <w:p w14:paraId="2C6A21F5" w14:textId="51D0D91F" w:rsidR="00D2389D" w:rsidRPr="00194EA0" w:rsidRDefault="005C5291" w:rsidP="00442A0C">
      <w:pPr>
        <w:spacing w:after="0"/>
        <w:ind w:left="709"/>
        <w:rPr>
          <w:color w:val="000000" w:themeColor="text1"/>
          <w:lang w:val="ja-JP"/>
        </w:rPr>
      </w:pPr>
      <w:r w:rsidRPr="00194EA0">
        <w:rPr>
          <w:rFonts w:hint="eastAsia"/>
          <w:lang w:val="ja-JP"/>
        </w:rPr>
        <w:t>※</w:t>
      </w:r>
      <w:r w:rsidR="004A420C" w:rsidRPr="00194EA0">
        <w:rPr>
          <w:rFonts w:hint="eastAsia"/>
          <w:lang w:val="ja-JP"/>
        </w:rPr>
        <w:t>ただし、</w:t>
      </w:r>
      <w:r w:rsidR="001A186E" w:rsidRPr="00194EA0">
        <w:rPr>
          <w:rFonts w:hint="eastAsia"/>
          <w:lang w:val="ja-JP"/>
        </w:rPr>
        <w:t>ガバメントクラウドのクラウドサービスプロバイダー（以下</w:t>
      </w:r>
      <w:r w:rsidR="006A6E2F">
        <w:rPr>
          <w:rFonts w:cs="Arial" w:hint="eastAsia"/>
          <w:lang w:val="ja-JP"/>
        </w:rPr>
        <w:t>、</w:t>
      </w:r>
      <w:r w:rsidR="00E929BE" w:rsidRPr="00194EA0">
        <w:rPr>
          <w:lang w:val="ja-JP"/>
        </w:rPr>
        <w:t>CSP</w:t>
      </w:r>
      <w:r w:rsidR="001A186E" w:rsidRPr="00194EA0">
        <w:rPr>
          <w:rFonts w:hint="eastAsia"/>
          <w:lang w:val="ja-JP"/>
        </w:rPr>
        <w:t>という。）の調達については、本業務範囲外と</w:t>
      </w:r>
      <w:r w:rsidR="001A186E" w:rsidRPr="00194EA0">
        <w:rPr>
          <w:rFonts w:cs="Arial" w:hint="eastAsia"/>
          <w:color w:val="000000" w:themeColor="text1"/>
          <w:lang w:val="ja-JP"/>
        </w:rPr>
        <w:t>する。</w:t>
      </w:r>
    </w:p>
    <w:p w14:paraId="35B774F4" w14:textId="2B9CBD12" w:rsidR="00B43169" w:rsidRDefault="00B51A67" w:rsidP="00B43169">
      <w:pPr>
        <w:pStyle w:val="2"/>
      </w:pPr>
      <w:bookmarkStart w:id="4" w:name="_Toc160032852"/>
      <w:r>
        <w:rPr>
          <w:rFonts w:hint="eastAsia"/>
        </w:rPr>
        <w:t>スケジュール</w:t>
      </w:r>
      <w:bookmarkEnd w:id="4"/>
    </w:p>
    <w:p w14:paraId="320F5B3A" w14:textId="284E409A" w:rsidR="00446BFF" w:rsidRPr="00E929BE" w:rsidRDefault="00CA27EC" w:rsidP="00446BFF">
      <w:pPr>
        <w:spacing w:after="0"/>
        <w:ind w:left="709" w:firstLineChars="100" w:firstLine="220"/>
        <w:rPr>
          <w:rFonts w:ascii="Meiryo UI" w:hAnsi="Meiryo UI"/>
        </w:rPr>
      </w:pPr>
      <w:r w:rsidRPr="00E929BE">
        <w:rPr>
          <w:rFonts w:ascii="Meiryo UI" w:hAnsi="Meiryo UI" w:hint="eastAsia"/>
        </w:rPr>
        <w:t>構</w:t>
      </w:r>
      <w:r w:rsidR="00BE7075" w:rsidRPr="00E929BE">
        <w:rPr>
          <w:rFonts w:ascii="Meiryo UI" w:hAnsi="Meiryo UI" w:hint="eastAsia"/>
        </w:rPr>
        <w:t>築期間</w:t>
      </w:r>
      <w:r w:rsidR="00AD28CF" w:rsidRPr="00E929BE">
        <w:rPr>
          <w:rFonts w:ascii="Meiryo UI" w:hAnsi="Meiryo UI" w:hint="eastAsia"/>
        </w:rPr>
        <w:t>については令和</w:t>
      </w:r>
      <w:r w:rsidR="00E929BE" w:rsidRPr="00E929BE">
        <w:rPr>
          <w:rFonts w:ascii="Meiryo UI" w:hAnsi="Meiryo UI"/>
        </w:rPr>
        <w:t>6</w:t>
      </w:r>
      <w:r w:rsidR="00AD28CF" w:rsidRPr="00E929BE">
        <w:rPr>
          <w:rFonts w:ascii="Meiryo UI" w:hAnsi="Meiryo UI" w:hint="eastAsia"/>
        </w:rPr>
        <w:t>年度に接続を希望する団体については</w:t>
      </w:r>
      <w:r w:rsidR="00BE7075" w:rsidRPr="00E929BE">
        <w:rPr>
          <w:rFonts w:ascii="Meiryo UI" w:hAnsi="Meiryo UI" w:hint="eastAsia"/>
        </w:rPr>
        <w:t>契約締結日の翌日から</w:t>
      </w:r>
      <w:r w:rsidR="00905666" w:rsidRPr="00E929BE">
        <w:rPr>
          <w:rFonts w:ascii="Meiryo UI" w:hAnsi="Meiryo UI" w:hint="eastAsia"/>
        </w:rPr>
        <w:t>最も早い時期で</w:t>
      </w:r>
      <w:r w:rsidR="001A186E" w:rsidRPr="00E929BE">
        <w:rPr>
          <w:rFonts w:ascii="Meiryo UI" w:hAnsi="Meiryo UI" w:cs="Arial" w:hint="eastAsia"/>
          <w:lang w:val="ja-JP"/>
        </w:rPr>
        <w:t>令和</w:t>
      </w:r>
      <w:r w:rsidR="00E929BE" w:rsidRPr="00E929BE">
        <w:rPr>
          <w:rFonts w:ascii="Meiryo UI" w:hAnsi="Meiryo UI" w:cs="Arial"/>
          <w:lang w:val="ja-JP"/>
        </w:rPr>
        <w:t>6</w:t>
      </w:r>
      <w:r w:rsidR="001A186E" w:rsidRPr="00E929BE">
        <w:rPr>
          <w:rFonts w:ascii="Meiryo UI" w:hAnsi="Meiryo UI" w:cs="Arial" w:hint="eastAsia"/>
          <w:lang w:val="ja-JP"/>
        </w:rPr>
        <w:t>年</w:t>
      </w:r>
      <w:r w:rsidR="00442A0C">
        <w:rPr>
          <w:rFonts w:ascii="Meiryo UI" w:hAnsi="Meiryo UI" w:cs="Arial" w:hint="eastAsia"/>
          <w:lang w:val="ja-JP"/>
        </w:rPr>
        <w:t>９</w:t>
      </w:r>
      <w:r w:rsidR="001A186E" w:rsidRPr="00E929BE">
        <w:rPr>
          <w:rFonts w:ascii="Meiryo UI" w:hAnsi="Meiryo UI" w:cs="Arial" w:hint="eastAsia"/>
          <w:lang w:val="ja-JP"/>
        </w:rPr>
        <w:t>月</w:t>
      </w:r>
      <w:r w:rsidR="00442A0C">
        <w:rPr>
          <w:rFonts w:ascii="Meiryo UI" w:hAnsi="Meiryo UI" w:cs="Arial" w:hint="eastAsia"/>
          <w:lang w:val="ja-JP"/>
        </w:rPr>
        <w:t>３０</w:t>
      </w:r>
      <w:r w:rsidR="001A186E" w:rsidRPr="00E929BE">
        <w:rPr>
          <w:rFonts w:ascii="Meiryo UI" w:hAnsi="Meiryo UI" w:cs="Arial" w:hint="eastAsia"/>
          <w:lang w:val="ja-JP"/>
        </w:rPr>
        <w:t>日</w:t>
      </w:r>
      <w:r w:rsidR="00BE7075" w:rsidRPr="00E929BE">
        <w:rPr>
          <w:rFonts w:ascii="Meiryo UI" w:hAnsi="Meiryo UI" w:hint="eastAsia"/>
        </w:rPr>
        <w:t>までと</w:t>
      </w:r>
      <w:r w:rsidR="00AD28CF" w:rsidRPr="00E929BE">
        <w:rPr>
          <w:rFonts w:ascii="Meiryo UI" w:hAnsi="Meiryo UI" w:hint="eastAsia"/>
        </w:rPr>
        <w:t>し、他団体については、令和</w:t>
      </w:r>
      <w:r w:rsidR="00E929BE" w:rsidRPr="00E929BE">
        <w:rPr>
          <w:rFonts w:ascii="Meiryo UI" w:hAnsi="Meiryo UI"/>
        </w:rPr>
        <w:t>6</w:t>
      </w:r>
      <w:r w:rsidR="00AD28CF" w:rsidRPr="00E929BE">
        <w:rPr>
          <w:rFonts w:ascii="Meiryo UI" w:hAnsi="Meiryo UI" w:hint="eastAsia"/>
        </w:rPr>
        <w:t>年</w:t>
      </w:r>
      <w:r w:rsidR="00E929BE" w:rsidRPr="00E929BE">
        <w:rPr>
          <w:rFonts w:ascii="Meiryo UI" w:hAnsi="Meiryo UI"/>
        </w:rPr>
        <w:t>10</w:t>
      </w:r>
      <w:r w:rsidR="00AD28CF" w:rsidRPr="00E929BE">
        <w:rPr>
          <w:rFonts w:ascii="Meiryo UI" w:hAnsi="Meiryo UI" w:hint="eastAsia"/>
        </w:rPr>
        <w:t>月</w:t>
      </w:r>
      <w:r w:rsidR="00E929BE" w:rsidRPr="00E929BE">
        <w:rPr>
          <w:rFonts w:ascii="Meiryo UI" w:hAnsi="Meiryo UI"/>
        </w:rPr>
        <w:t>1</w:t>
      </w:r>
      <w:r w:rsidR="00AD28CF" w:rsidRPr="00E929BE">
        <w:rPr>
          <w:rFonts w:ascii="Meiryo UI" w:hAnsi="Meiryo UI" w:hint="eastAsia"/>
        </w:rPr>
        <w:t>日以降の</w:t>
      </w:r>
      <w:r w:rsidR="00442A0C">
        <w:rPr>
          <w:rFonts w:ascii="Meiryo UI" w:hAnsi="Meiryo UI" w:hint="eastAsia"/>
        </w:rPr>
        <w:t>日程で各市町村が利用を開始する前日までの</w:t>
      </w:r>
      <w:r w:rsidR="00AD28CF" w:rsidRPr="00E929BE">
        <w:rPr>
          <w:rFonts w:ascii="Meiryo UI" w:hAnsi="Meiryo UI" w:hint="eastAsia"/>
        </w:rPr>
        <w:t>構築とす</w:t>
      </w:r>
      <w:r w:rsidR="00BE7075" w:rsidRPr="00E929BE">
        <w:rPr>
          <w:rFonts w:ascii="Meiryo UI" w:hAnsi="Meiryo UI" w:hint="eastAsia"/>
        </w:rPr>
        <w:t>る。また、</w:t>
      </w:r>
      <w:r w:rsidR="00AD28CF" w:rsidRPr="00E929BE">
        <w:rPr>
          <w:rFonts w:ascii="Meiryo UI" w:hAnsi="Meiryo UI" w:hint="eastAsia"/>
        </w:rPr>
        <w:t>ガバメントクラウド接続に要する専用線およびクラウド接続サービスの</w:t>
      </w:r>
      <w:r w:rsidR="00442A0C">
        <w:rPr>
          <w:rFonts w:ascii="Meiryo UI" w:hAnsi="Meiryo UI" w:hint="eastAsia"/>
        </w:rPr>
        <w:t>提供</w:t>
      </w:r>
      <w:r w:rsidR="00AD28CF" w:rsidRPr="00E929BE">
        <w:rPr>
          <w:rFonts w:ascii="Meiryo UI" w:hAnsi="Meiryo UI" w:hint="eastAsia"/>
        </w:rPr>
        <w:t>期間</w:t>
      </w:r>
      <w:r w:rsidR="00BE7075" w:rsidRPr="00E929BE">
        <w:rPr>
          <w:rFonts w:ascii="Meiryo UI" w:hAnsi="Meiryo UI" w:hint="eastAsia"/>
        </w:rPr>
        <w:t>は</w:t>
      </w:r>
      <w:r w:rsidR="001A186E" w:rsidRPr="00E929BE">
        <w:rPr>
          <w:rFonts w:ascii="Meiryo UI" w:hAnsi="Meiryo UI" w:cs="Arial" w:hint="eastAsia"/>
          <w:lang w:val="ja-JP"/>
        </w:rPr>
        <w:t>令和</w:t>
      </w:r>
      <w:r w:rsidR="00E929BE" w:rsidRPr="00E929BE">
        <w:rPr>
          <w:rFonts w:ascii="Meiryo UI" w:hAnsi="Meiryo UI" w:cs="Arial"/>
          <w:lang w:val="ja-JP"/>
        </w:rPr>
        <w:t>6</w:t>
      </w:r>
      <w:r w:rsidR="001A186E" w:rsidRPr="00E929BE">
        <w:rPr>
          <w:rFonts w:ascii="Meiryo UI" w:hAnsi="Meiryo UI" w:cs="Arial" w:hint="eastAsia"/>
          <w:lang w:val="ja-JP"/>
        </w:rPr>
        <w:t>年</w:t>
      </w:r>
      <w:r w:rsidR="00E929BE" w:rsidRPr="00E929BE">
        <w:rPr>
          <w:rFonts w:ascii="Meiryo UI" w:hAnsi="Meiryo UI" w:cs="Arial"/>
          <w:lang w:val="ja-JP"/>
        </w:rPr>
        <w:t>10</w:t>
      </w:r>
      <w:r w:rsidR="001A186E" w:rsidRPr="00E929BE">
        <w:rPr>
          <w:rFonts w:ascii="Meiryo UI" w:hAnsi="Meiryo UI" w:cs="Arial" w:hint="eastAsia"/>
          <w:lang w:val="ja-JP"/>
        </w:rPr>
        <w:t>月</w:t>
      </w:r>
      <w:r w:rsidR="00E929BE" w:rsidRPr="00E929BE">
        <w:rPr>
          <w:rFonts w:ascii="Meiryo UI" w:hAnsi="Meiryo UI" w:cs="Arial"/>
          <w:lang w:val="ja-JP"/>
        </w:rPr>
        <w:t>1</w:t>
      </w:r>
      <w:r w:rsidR="001A186E" w:rsidRPr="00E929BE">
        <w:rPr>
          <w:rFonts w:ascii="Meiryo UI" w:hAnsi="Meiryo UI" w:cs="Arial" w:hint="eastAsia"/>
          <w:lang w:val="ja-JP"/>
        </w:rPr>
        <w:t>日</w:t>
      </w:r>
      <w:r w:rsidR="00B43169" w:rsidRPr="00E929BE">
        <w:rPr>
          <w:rFonts w:ascii="Meiryo UI" w:hAnsi="Meiryo UI" w:hint="eastAsia"/>
        </w:rPr>
        <w:t>から</w:t>
      </w:r>
      <w:r w:rsidR="001A186E" w:rsidRPr="00E929BE">
        <w:rPr>
          <w:rFonts w:ascii="Meiryo UI" w:hAnsi="Meiryo UI" w:cs="Arial" w:hint="eastAsia"/>
          <w:lang w:val="ja-JP"/>
        </w:rPr>
        <w:t>令和</w:t>
      </w:r>
      <w:r w:rsidR="00E929BE" w:rsidRPr="00E929BE">
        <w:rPr>
          <w:rFonts w:ascii="Meiryo UI" w:hAnsi="Meiryo UI" w:cs="Arial"/>
          <w:lang w:val="ja-JP"/>
        </w:rPr>
        <w:t>11</w:t>
      </w:r>
      <w:r w:rsidR="001A186E" w:rsidRPr="00E929BE">
        <w:rPr>
          <w:rFonts w:ascii="Meiryo UI" w:hAnsi="Meiryo UI" w:cs="Arial" w:hint="eastAsia"/>
          <w:lang w:val="ja-JP"/>
        </w:rPr>
        <w:t>年</w:t>
      </w:r>
      <w:r w:rsidR="00E929BE" w:rsidRPr="00E929BE">
        <w:rPr>
          <w:rFonts w:ascii="Meiryo UI" w:hAnsi="Meiryo UI" w:cs="Arial"/>
          <w:lang w:val="ja-JP"/>
        </w:rPr>
        <w:t>9</w:t>
      </w:r>
      <w:r w:rsidR="001A186E" w:rsidRPr="00E929BE">
        <w:rPr>
          <w:rFonts w:ascii="Meiryo UI" w:hAnsi="Meiryo UI" w:cs="Arial" w:hint="eastAsia"/>
          <w:lang w:val="ja-JP"/>
        </w:rPr>
        <w:t>月</w:t>
      </w:r>
      <w:r w:rsidR="00E929BE" w:rsidRPr="00E929BE">
        <w:rPr>
          <w:rFonts w:ascii="Meiryo UI" w:hAnsi="Meiryo UI" w:cs="Arial"/>
          <w:lang w:val="ja-JP"/>
        </w:rPr>
        <w:t>30</w:t>
      </w:r>
      <w:r w:rsidR="001A186E" w:rsidRPr="00E929BE">
        <w:rPr>
          <w:rFonts w:ascii="Meiryo UI" w:hAnsi="Meiryo UI" w:cs="Arial" w:hint="eastAsia"/>
          <w:lang w:val="ja-JP"/>
        </w:rPr>
        <w:t>日</w:t>
      </w:r>
      <w:r w:rsidR="00B43169" w:rsidRPr="00E929BE">
        <w:rPr>
          <w:rFonts w:ascii="Meiryo UI" w:hAnsi="Meiryo UI" w:hint="eastAsia"/>
        </w:rPr>
        <w:t>までと</w:t>
      </w:r>
      <w:r w:rsidR="00AD28CF" w:rsidRPr="00E929BE">
        <w:rPr>
          <w:rFonts w:ascii="Meiryo UI" w:hAnsi="Meiryo UI" w:hint="eastAsia"/>
        </w:rPr>
        <w:t>し、</w:t>
      </w:r>
      <w:r w:rsidR="00655945" w:rsidRPr="00E929BE">
        <w:rPr>
          <w:rFonts w:ascii="Meiryo UI" w:hAnsi="Meiryo UI" w:hint="eastAsia"/>
        </w:rPr>
        <w:t>各団体の希望に応じて、</w:t>
      </w:r>
      <w:r w:rsidR="00442A0C">
        <w:rPr>
          <w:rFonts w:ascii="Meiryo UI" w:hAnsi="Meiryo UI" w:hint="eastAsia"/>
        </w:rPr>
        <w:t>提供</w:t>
      </w:r>
      <w:r w:rsidR="00D2389D" w:rsidRPr="00E929BE">
        <w:rPr>
          <w:rFonts w:ascii="Meiryo UI" w:hAnsi="Meiryo UI" w:hint="eastAsia"/>
        </w:rPr>
        <w:t>期間を設定</w:t>
      </w:r>
      <w:r w:rsidR="00607FCC">
        <w:rPr>
          <w:rFonts w:ascii="Meiryo UI" w:hAnsi="Meiryo UI" w:hint="eastAsia"/>
        </w:rPr>
        <w:t>し、費用発生させる</w:t>
      </w:r>
      <w:r w:rsidR="00D2389D" w:rsidRPr="00E929BE">
        <w:rPr>
          <w:rFonts w:ascii="Meiryo UI" w:hAnsi="Meiryo UI" w:hint="eastAsia"/>
        </w:rPr>
        <w:t>ものとする</w:t>
      </w:r>
      <w:r w:rsidR="00B43169" w:rsidRPr="00E929BE">
        <w:rPr>
          <w:rFonts w:ascii="Meiryo UI" w:hAnsi="Meiryo UI" w:hint="eastAsia"/>
        </w:rPr>
        <w:t>。</w:t>
      </w:r>
    </w:p>
    <w:p w14:paraId="0D32AF85" w14:textId="0DF8BB9B" w:rsidR="00446BFF" w:rsidRPr="00836E00" w:rsidRDefault="0098633F" w:rsidP="00446BFF">
      <w:pPr>
        <w:pStyle w:val="2"/>
      </w:pPr>
      <w:bookmarkStart w:id="5" w:name="_Toc160032853"/>
      <w:r>
        <w:rPr>
          <w:rFonts w:hint="eastAsia"/>
        </w:rPr>
        <w:lastRenderedPageBreak/>
        <w:t>役割分担</w:t>
      </w:r>
      <w:bookmarkEnd w:id="5"/>
    </w:p>
    <w:p w14:paraId="714ADF95" w14:textId="2F47B7C3" w:rsidR="005236EC" w:rsidRPr="00D1348D" w:rsidRDefault="00DD0A63" w:rsidP="00D1348D">
      <w:pPr>
        <w:spacing w:after="0"/>
        <w:ind w:left="709" w:firstLineChars="100" w:firstLine="210"/>
        <w:rPr>
          <w:rFonts w:ascii="Meiryo UI" w:hAnsi="Meiryo UI"/>
          <w:sz w:val="21"/>
          <w:szCs w:val="21"/>
        </w:rPr>
      </w:pPr>
      <w:r>
        <w:rPr>
          <w:rFonts w:ascii="Meiryo UI" w:hAnsi="Meiryo UI" w:hint="eastAsia"/>
          <w:sz w:val="21"/>
          <w:szCs w:val="21"/>
        </w:rPr>
        <w:t>本業務</w:t>
      </w:r>
      <w:r w:rsidR="00906A9C">
        <w:rPr>
          <w:rFonts w:ascii="Meiryo UI" w:hAnsi="Meiryo UI" w:hint="eastAsia"/>
          <w:sz w:val="21"/>
          <w:szCs w:val="21"/>
        </w:rPr>
        <w:t>受託者は、</w:t>
      </w:r>
      <w:r w:rsidR="00E929BE">
        <w:rPr>
          <w:rFonts w:ascii="Meiryo UI" w:hAnsi="Meiryo UI"/>
          <w:sz w:val="21"/>
          <w:szCs w:val="21"/>
        </w:rPr>
        <w:t>CSP</w:t>
      </w:r>
      <w:r w:rsidR="00906A9C">
        <w:rPr>
          <w:rFonts w:ascii="Meiryo UI" w:hAnsi="Meiryo UI" w:hint="eastAsia"/>
          <w:sz w:val="21"/>
          <w:szCs w:val="21"/>
        </w:rPr>
        <w:t>の利用に必要なマネージドサービスの設定やデジタル庁より提供されるテンプレートの適用を行い、</w:t>
      </w:r>
      <w:r w:rsidR="00495CCB">
        <w:rPr>
          <w:rFonts w:hint="eastAsia"/>
        </w:rPr>
        <w:t>アプリケーションサービスプロバイダ（以下</w:t>
      </w:r>
      <w:r w:rsidR="006A6E2F">
        <w:rPr>
          <w:rFonts w:hint="eastAsia"/>
        </w:rPr>
        <w:t>、</w:t>
      </w:r>
      <w:r w:rsidR="006A6E2F">
        <w:rPr>
          <w:rFonts w:hint="eastAsia"/>
        </w:rPr>
        <w:t>ASP</w:t>
      </w:r>
      <w:r w:rsidR="006A6E2F">
        <w:rPr>
          <w:rFonts w:hint="eastAsia"/>
        </w:rPr>
        <w:t>と</w:t>
      </w:r>
      <w:r w:rsidR="006A6E2F">
        <w:rPr>
          <w:rFonts w:hint="eastAsia"/>
        </w:rPr>
        <w:t>いう</w:t>
      </w:r>
      <w:r w:rsidR="00495CCB">
        <w:rPr>
          <w:rFonts w:hint="eastAsia"/>
        </w:rPr>
        <w:t>。）</w:t>
      </w:r>
      <w:r w:rsidR="00EC2D1A">
        <w:rPr>
          <w:rFonts w:hint="eastAsia"/>
        </w:rPr>
        <w:t>が構築する、</w:t>
      </w:r>
      <w:r w:rsidR="00E929BE">
        <w:t>CSP</w:t>
      </w:r>
      <w:r w:rsidR="00EC2D1A">
        <w:rPr>
          <w:rFonts w:hint="eastAsia"/>
        </w:rPr>
        <w:t>内部のプライベートネットワークと</w:t>
      </w:r>
      <w:r w:rsidR="00EC2D1A">
        <w:rPr>
          <w:rFonts w:ascii="Meiryo UI" w:hAnsi="Meiryo UI" w:hint="eastAsia"/>
          <w:sz w:val="21"/>
          <w:szCs w:val="21"/>
        </w:rPr>
        <w:t>通信ができるように設定</w:t>
      </w:r>
      <w:r w:rsidR="005236EC">
        <w:rPr>
          <w:rFonts w:ascii="Meiryo UI" w:hAnsi="Meiryo UI" w:hint="eastAsia"/>
          <w:sz w:val="21"/>
          <w:szCs w:val="21"/>
        </w:rPr>
        <w:t>および運用管理</w:t>
      </w:r>
      <w:r w:rsidR="00EC2D1A">
        <w:rPr>
          <w:rFonts w:ascii="Meiryo UI" w:hAnsi="Meiryo UI" w:hint="eastAsia"/>
          <w:sz w:val="21"/>
          <w:szCs w:val="21"/>
        </w:rPr>
        <w:t>を行うこと。</w:t>
      </w:r>
      <w:r w:rsidR="00231717">
        <w:rPr>
          <w:rFonts w:ascii="Meiryo UI" w:hAnsi="Meiryo UI" w:hint="eastAsia"/>
          <w:sz w:val="21"/>
          <w:szCs w:val="21"/>
        </w:rPr>
        <w:t>また、ガバメントクラウドは</w:t>
      </w:r>
      <w:r w:rsidR="00D2389D">
        <w:rPr>
          <w:rFonts w:ascii="Meiryo UI" w:hAnsi="Meiryo UI" w:hint="eastAsia"/>
          <w:sz w:val="21"/>
          <w:szCs w:val="21"/>
        </w:rPr>
        <w:t>府内団体</w:t>
      </w:r>
      <w:r w:rsidR="00231717">
        <w:rPr>
          <w:rFonts w:ascii="Meiryo UI" w:hAnsi="Meiryo UI" w:hint="eastAsia"/>
          <w:sz w:val="21"/>
          <w:szCs w:val="21"/>
        </w:rPr>
        <w:t>の</w:t>
      </w:r>
      <w:r w:rsidR="00607FCC">
        <w:rPr>
          <w:rFonts w:ascii="Meiryo UI" w:hAnsi="Meiryo UI" w:hint="eastAsia"/>
          <w:sz w:val="21"/>
          <w:szCs w:val="21"/>
        </w:rPr>
        <w:t>疏水NWを経由する</w:t>
      </w:r>
      <w:r w:rsidR="00231717">
        <w:rPr>
          <w:rFonts w:ascii="Meiryo UI" w:hAnsi="Meiryo UI" w:hint="eastAsia"/>
          <w:sz w:val="21"/>
          <w:szCs w:val="21"/>
        </w:rPr>
        <w:t>基幹系ネットワークと接続するため、</w:t>
      </w:r>
      <w:r w:rsidR="00607FCC">
        <w:rPr>
          <w:rFonts w:ascii="Meiryo UI" w:hAnsi="Meiryo UI" w:hint="eastAsia"/>
          <w:sz w:val="21"/>
          <w:szCs w:val="21"/>
        </w:rPr>
        <w:t>疏水NWおよび</w:t>
      </w:r>
      <w:r w:rsidR="00442A0C">
        <w:rPr>
          <w:rFonts w:ascii="Meiryo UI" w:hAnsi="Meiryo UI" w:hint="eastAsia"/>
          <w:sz w:val="21"/>
          <w:szCs w:val="21"/>
        </w:rPr>
        <w:t>各府内団体の</w:t>
      </w:r>
      <w:r w:rsidR="00D61692">
        <w:rPr>
          <w:rFonts w:ascii="Meiryo UI" w:hAnsi="Meiryo UI" w:hint="eastAsia"/>
          <w:sz w:val="21"/>
          <w:szCs w:val="21"/>
        </w:rPr>
        <w:t>庁内ネットワーク保守運用業者と連携を行い、</w:t>
      </w:r>
      <w:r w:rsidR="00E929BE">
        <w:rPr>
          <w:rFonts w:ascii="Meiryo UI" w:hAnsi="Meiryo UI"/>
          <w:sz w:val="21"/>
          <w:szCs w:val="21"/>
        </w:rPr>
        <w:t>IP</w:t>
      </w:r>
      <w:r w:rsidR="00D61692">
        <w:rPr>
          <w:rFonts w:ascii="Meiryo UI" w:hAnsi="Meiryo UI" w:hint="eastAsia"/>
          <w:sz w:val="21"/>
          <w:szCs w:val="21"/>
        </w:rPr>
        <w:t>アドレス設計や</w:t>
      </w:r>
      <w:r w:rsidR="00607FCC">
        <w:rPr>
          <w:rFonts w:ascii="Meiryo UI" w:hAnsi="Meiryo UI" w:hint="eastAsia"/>
          <w:sz w:val="21"/>
          <w:szCs w:val="21"/>
        </w:rPr>
        <w:t>疏水NW</w:t>
      </w:r>
      <w:r w:rsidR="00BB7634">
        <w:rPr>
          <w:rFonts w:ascii="Meiryo UI" w:hAnsi="Meiryo UI" w:hint="eastAsia"/>
          <w:sz w:val="21"/>
          <w:szCs w:val="21"/>
        </w:rPr>
        <w:t>および</w:t>
      </w:r>
      <w:r w:rsidR="00442A0C">
        <w:rPr>
          <w:rFonts w:ascii="Meiryo UI" w:hAnsi="Meiryo UI" w:hint="eastAsia"/>
          <w:sz w:val="21"/>
          <w:szCs w:val="21"/>
        </w:rPr>
        <w:t>各府内団体の</w:t>
      </w:r>
      <w:r w:rsidR="00662F16">
        <w:rPr>
          <w:rFonts w:ascii="Meiryo UI" w:hAnsi="Meiryo UI" w:hint="eastAsia"/>
          <w:sz w:val="21"/>
          <w:szCs w:val="21"/>
        </w:rPr>
        <w:t>庁内ネットワークとの接続設計</w:t>
      </w:r>
      <w:r w:rsidR="005236EC">
        <w:rPr>
          <w:rFonts w:ascii="Meiryo UI" w:hAnsi="Meiryo UI" w:hint="eastAsia"/>
          <w:sz w:val="21"/>
          <w:szCs w:val="21"/>
        </w:rPr>
        <w:t>および運用管理</w:t>
      </w:r>
      <w:r w:rsidR="00662F16">
        <w:rPr>
          <w:rFonts w:ascii="Meiryo UI" w:hAnsi="Meiryo UI" w:hint="eastAsia"/>
          <w:sz w:val="21"/>
          <w:szCs w:val="21"/>
        </w:rPr>
        <w:t>を行うこと。</w:t>
      </w:r>
    </w:p>
    <w:p w14:paraId="50772DC3" w14:textId="77777777" w:rsidR="005236EC" w:rsidRDefault="005236EC" w:rsidP="00836E00"/>
    <w:p w14:paraId="235C0462" w14:textId="2384BD91" w:rsidR="00FA4445" w:rsidRPr="003955DD" w:rsidRDefault="00607FCC" w:rsidP="00FA4445">
      <w:pPr>
        <w:pStyle w:val="1"/>
        <w:rPr>
          <w:rFonts w:cs="Arial"/>
          <w:lang w:val="ja-JP"/>
        </w:rPr>
      </w:pPr>
      <w:bookmarkStart w:id="6" w:name="_Toc124325967"/>
      <w:bookmarkStart w:id="7" w:name="_Toc160032854"/>
      <w:r>
        <w:rPr>
          <w:rFonts w:cs="Arial" w:hint="eastAsia"/>
          <w:lang w:val="ja-JP"/>
        </w:rPr>
        <w:t>疏水</w:t>
      </w:r>
      <w:r>
        <w:rPr>
          <w:rFonts w:cs="Arial" w:hint="eastAsia"/>
          <w:lang w:val="ja-JP"/>
        </w:rPr>
        <w:t>NW</w:t>
      </w:r>
      <w:r w:rsidR="0024274A">
        <w:rPr>
          <w:rFonts w:cs="Arial" w:hint="eastAsia"/>
          <w:lang w:val="ja-JP"/>
        </w:rPr>
        <w:t>及びシステム等</w:t>
      </w:r>
      <w:r w:rsidR="00FA4445" w:rsidRPr="003955DD">
        <w:rPr>
          <w:rFonts w:cs="Arial" w:hint="eastAsia"/>
          <w:lang w:val="ja-JP"/>
        </w:rPr>
        <w:t>の現状</w:t>
      </w:r>
      <w:bookmarkEnd w:id="6"/>
      <w:bookmarkEnd w:id="7"/>
    </w:p>
    <w:p w14:paraId="1C20EC6F" w14:textId="2BA90A83" w:rsidR="006654F5" w:rsidRDefault="00607FCC" w:rsidP="006654F5">
      <w:pPr>
        <w:pStyle w:val="2"/>
      </w:pPr>
      <w:bookmarkStart w:id="8" w:name="_Toc160032855"/>
      <w:r>
        <w:rPr>
          <w:rFonts w:hint="eastAsia"/>
        </w:rPr>
        <w:t>疏水</w:t>
      </w:r>
      <w:r>
        <w:rPr>
          <w:rFonts w:hint="eastAsia"/>
        </w:rPr>
        <w:t>NW</w:t>
      </w:r>
      <w:r>
        <w:rPr>
          <w:rFonts w:hint="eastAsia"/>
        </w:rPr>
        <w:t>の概要</w:t>
      </w:r>
      <w:bookmarkEnd w:id="8"/>
    </w:p>
    <w:p w14:paraId="23125412" w14:textId="6D12C89F" w:rsidR="00D2389D" w:rsidRPr="00AE47C1" w:rsidRDefault="00607FCC" w:rsidP="00AE47C1">
      <w:pPr>
        <w:ind w:leftChars="129" w:left="284" w:firstLineChars="127" w:firstLine="279"/>
        <w:rPr>
          <w:rFonts w:ascii="Meiryo UI" w:hAnsi="Meiryo UI" w:cs="ＭＳ ゴシック"/>
        </w:rPr>
      </w:pPr>
      <w:r>
        <w:rPr>
          <w:rFonts w:ascii="Meiryo UI" w:hAnsi="Meiryo UI" w:cs="ＭＳ ゴシック" w:hint="eastAsia"/>
        </w:rPr>
        <w:t>疏水NW</w:t>
      </w:r>
      <w:r w:rsidR="00D2389D" w:rsidRPr="00AE47C1">
        <w:rPr>
          <w:rFonts w:ascii="Meiryo UI" w:hAnsi="Meiryo UI" w:cs="ＭＳ ゴシック" w:hint="eastAsia"/>
        </w:rPr>
        <w:t>は、</w:t>
      </w:r>
      <w:r w:rsidR="00AE47C1" w:rsidRPr="00AE47C1">
        <w:rPr>
          <w:rFonts w:ascii="Meiryo UI" w:hAnsi="Meiryo UI" w:cs="ＭＳ ゴシック" w:hint="eastAsia"/>
        </w:rPr>
        <w:t>基幹系ネットワークや</w:t>
      </w:r>
      <w:r w:rsidR="00E929BE" w:rsidRPr="00AE47C1">
        <w:rPr>
          <w:rFonts w:ascii="Meiryo UI" w:hAnsi="Meiryo UI" w:cs="ＭＳ ゴシック"/>
        </w:rPr>
        <w:t>LGWAN</w:t>
      </w:r>
      <w:r w:rsidR="00AE47C1" w:rsidRPr="00AE47C1">
        <w:rPr>
          <w:rFonts w:ascii="Meiryo UI" w:hAnsi="Meiryo UI" w:cs="ＭＳ ゴシック" w:hint="eastAsia"/>
        </w:rPr>
        <w:t>系ネットワークなどで</w:t>
      </w:r>
      <w:r w:rsidR="00D2389D" w:rsidRPr="00AE47C1">
        <w:rPr>
          <w:rFonts w:ascii="Meiryo UI" w:hAnsi="Meiryo UI" w:cs="ＭＳ ゴシック" w:hint="eastAsia"/>
        </w:rPr>
        <w:t>利用する情報ネットワーク基盤として、平成</w:t>
      </w:r>
      <w:r w:rsidR="00E929BE" w:rsidRPr="00AE47C1">
        <w:rPr>
          <w:rFonts w:ascii="Meiryo UI" w:hAnsi="Meiryo UI" w:cs="ＭＳ ゴシック"/>
        </w:rPr>
        <w:t>15</w:t>
      </w:r>
      <w:r w:rsidR="00D2389D" w:rsidRPr="00AE47C1">
        <w:rPr>
          <w:rFonts w:ascii="Meiryo UI" w:hAnsi="Meiryo UI" w:cs="ＭＳ ゴシック" w:hint="eastAsia"/>
        </w:rPr>
        <w:t>年度に運用を開始し、平成</w:t>
      </w:r>
      <w:r w:rsidR="00E929BE" w:rsidRPr="00AE47C1">
        <w:rPr>
          <w:rFonts w:ascii="Meiryo UI" w:hAnsi="Meiryo UI" w:cs="ＭＳ ゴシック"/>
        </w:rPr>
        <w:t>21</w:t>
      </w:r>
      <w:r w:rsidR="00D2389D" w:rsidRPr="00AE47C1">
        <w:rPr>
          <w:rFonts w:ascii="Meiryo UI" w:hAnsi="Meiryo UI" w:cs="ＭＳ ゴシック" w:hint="eastAsia"/>
        </w:rPr>
        <w:t>年度のネットワーク更新時に、メインネットワークとサブネットワークによる二重化構成を採用し、利便性と信頼性を兼備した、府政における不可欠なネットワーク基盤</w:t>
      </w:r>
      <w:r w:rsidR="00AE47C1" w:rsidRPr="00AE47C1">
        <w:rPr>
          <w:rFonts w:ascii="Meiryo UI" w:hAnsi="Meiryo UI" w:cs="ＭＳ ゴシック" w:hint="eastAsia"/>
        </w:rPr>
        <w:t>。</w:t>
      </w:r>
    </w:p>
    <w:p w14:paraId="279A8BDF" w14:textId="6E71007D" w:rsidR="00AE47C1" w:rsidRPr="00AE47C1" w:rsidRDefault="00607FCC" w:rsidP="00981CD0">
      <w:pPr>
        <w:ind w:leftChars="129" w:left="284" w:firstLineChars="127" w:firstLine="279"/>
        <w:rPr>
          <w:rFonts w:ascii="Meiryo UI" w:hAnsi="Meiryo UI"/>
          <w:lang w:val="ja-JP"/>
        </w:rPr>
      </w:pPr>
      <w:r>
        <w:rPr>
          <w:rFonts w:ascii="Meiryo UI" w:hAnsi="Meiryo UI" w:hint="eastAsia"/>
          <w:lang w:val="ja-JP"/>
        </w:rPr>
        <w:t>疏水NW</w:t>
      </w:r>
      <w:r w:rsidR="00AE47C1" w:rsidRPr="00AE47C1">
        <w:rPr>
          <w:rFonts w:ascii="Meiryo UI" w:hAnsi="Meiryo UI" w:hint="eastAsia"/>
          <w:lang w:val="ja-JP"/>
        </w:rPr>
        <w:t>では中核となる機器を設置し、インターネット、各利用拠点、関連システム、連携ネットワークとの接続機能を提供する拠点を京都市内のデータセンターに設置している。</w:t>
      </w:r>
    </w:p>
    <w:p w14:paraId="13D12647" w14:textId="3F1CD143" w:rsidR="006654F5" w:rsidRPr="003955DD" w:rsidRDefault="005F4F5D" w:rsidP="006654F5">
      <w:pPr>
        <w:pStyle w:val="2"/>
      </w:pPr>
      <w:bookmarkStart w:id="9" w:name="_Toc124325971"/>
      <w:bookmarkStart w:id="10" w:name="_Toc160032856"/>
      <w:r>
        <w:rPr>
          <w:rFonts w:hint="eastAsia"/>
        </w:rPr>
        <w:t>基幹系</w:t>
      </w:r>
      <w:r w:rsidR="006654F5" w:rsidRPr="003955DD">
        <w:rPr>
          <w:rFonts w:hint="eastAsia"/>
        </w:rPr>
        <w:t>ネットワーク</w:t>
      </w:r>
      <w:bookmarkEnd w:id="9"/>
      <w:bookmarkEnd w:id="10"/>
    </w:p>
    <w:p w14:paraId="2FFEAD2E" w14:textId="508B34A5" w:rsidR="00DD63CA" w:rsidRPr="00BB7634" w:rsidRDefault="00AE47C1" w:rsidP="00BB7634">
      <w:pPr>
        <w:spacing w:after="0"/>
        <w:ind w:leftChars="129" w:left="284" w:firstLineChars="127" w:firstLine="279"/>
        <w:rPr>
          <w:rFonts w:cs="Arial"/>
        </w:rPr>
      </w:pPr>
      <w:r w:rsidRPr="00AE47C1">
        <w:rPr>
          <w:rFonts w:cs="Arial" w:hint="eastAsia"/>
          <w:lang w:val="ja-JP"/>
        </w:rPr>
        <w:t>基幹系ネットワークとは、府内団体において、住民記録、税、国保、福祉等の業務システム（以下、基幹</w:t>
      </w:r>
      <w:r w:rsidR="00607FCC">
        <w:rPr>
          <w:rFonts w:cs="Arial" w:hint="eastAsia"/>
          <w:lang w:val="ja-JP"/>
        </w:rPr>
        <w:t>系</w:t>
      </w:r>
      <w:r w:rsidRPr="00AE47C1">
        <w:rPr>
          <w:rFonts w:cs="Arial" w:hint="eastAsia"/>
          <w:lang w:val="ja-JP"/>
        </w:rPr>
        <w:t>システムという。）や特定個人情報、機微な情報の記載のあるデータを取り扱うネットワークである。</w:t>
      </w:r>
    </w:p>
    <w:p w14:paraId="23E915A2" w14:textId="2DB61D3E" w:rsidR="00FA4445" w:rsidRPr="003955DD" w:rsidRDefault="00BF053B" w:rsidP="00AB3ED4">
      <w:pPr>
        <w:pStyle w:val="1"/>
        <w:rPr>
          <w:rFonts w:cs="Arial"/>
          <w:lang w:val="ja-JP"/>
        </w:rPr>
      </w:pPr>
      <w:bookmarkStart w:id="11" w:name="_Toc124325974"/>
      <w:bookmarkStart w:id="12" w:name="_Toc160032857"/>
      <w:r>
        <w:rPr>
          <w:rFonts w:cs="Arial" w:hint="eastAsia"/>
          <w:lang w:val="ja-JP"/>
        </w:rPr>
        <w:t>京都</w:t>
      </w:r>
      <w:r w:rsidR="001A186E">
        <w:rPr>
          <w:rFonts w:cs="Arial" w:hint="eastAsia"/>
          <w:lang w:val="ja-JP"/>
        </w:rPr>
        <w:t>ガバメントクラウド接続</w:t>
      </w:r>
      <w:r>
        <w:rPr>
          <w:rFonts w:cs="Arial" w:hint="eastAsia"/>
          <w:lang w:val="ja-JP"/>
        </w:rPr>
        <w:t>サービス</w:t>
      </w:r>
      <w:r w:rsidR="00AB3ED4" w:rsidRPr="003955DD">
        <w:rPr>
          <w:rFonts w:cs="Arial" w:hint="eastAsia"/>
          <w:lang w:val="ja-JP"/>
        </w:rPr>
        <w:t>構築要件</w:t>
      </w:r>
      <w:bookmarkEnd w:id="11"/>
      <w:bookmarkEnd w:id="12"/>
    </w:p>
    <w:p w14:paraId="3FEFAAB0" w14:textId="4BACDA1A" w:rsidR="002F1F4D" w:rsidRPr="003955DD" w:rsidRDefault="002F1F4D" w:rsidP="002F1F4D">
      <w:pPr>
        <w:pStyle w:val="2"/>
      </w:pPr>
      <w:bookmarkStart w:id="13" w:name="_Toc124325975"/>
      <w:bookmarkStart w:id="14" w:name="_Toc160032858"/>
      <w:r w:rsidRPr="003955DD">
        <w:rPr>
          <w:rFonts w:hint="eastAsia"/>
        </w:rPr>
        <w:t>構築要件</w:t>
      </w:r>
      <w:bookmarkEnd w:id="13"/>
      <w:bookmarkEnd w:id="14"/>
    </w:p>
    <w:p w14:paraId="6873FCAC" w14:textId="77777777" w:rsidR="002F1F4D" w:rsidRPr="003955DD" w:rsidRDefault="002F1F4D" w:rsidP="002F1F4D">
      <w:pPr>
        <w:pStyle w:val="3"/>
      </w:pPr>
      <w:r w:rsidRPr="003955DD">
        <w:rPr>
          <w:rFonts w:hint="eastAsia"/>
        </w:rPr>
        <w:t>構築工程</w:t>
      </w:r>
    </w:p>
    <w:p w14:paraId="44B1516A" w14:textId="77777777" w:rsidR="002F1F4D" w:rsidRPr="003955DD" w:rsidRDefault="002F1F4D" w:rsidP="002F1F4D">
      <w:pPr>
        <w:pStyle w:val="4"/>
        <w:rPr>
          <w:b w:val="0"/>
        </w:rPr>
      </w:pPr>
      <w:r w:rsidRPr="003955DD">
        <w:rPr>
          <w:rFonts w:hint="eastAsia"/>
          <w:b w:val="0"/>
        </w:rPr>
        <w:t>プロジェクト計画</w:t>
      </w:r>
    </w:p>
    <w:p w14:paraId="618D1DCE" w14:textId="6417ED8F" w:rsidR="002F1F4D" w:rsidRPr="003955DD" w:rsidRDefault="002F1F4D" w:rsidP="00E929BE">
      <w:pPr>
        <w:ind w:left="993" w:firstLineChars="64" w:firstLine="141"/>
        <w:rPr>
          <w:lang w:val="ja-JP"/>
        </w:rPr>
      </w:pPr>
      <w:r w:rsidRPr="003955DD">
        <w:rPr>
          <w:rFonts w:hint="eastAsia"/>
          <w:lang w:val="ja-JP"/>
        </w:rPr>
        <w:t>プロジェクト計画書を作成し、</w:t>
      </w:r>
      <w:r w:rsidR="00DD63CA">
        <w:rPr>
          <w:rFonts w:hint="eastAsia"/>
          <w:lang w:val="ja-JP"/>
        </w:rPr>
        <w:t>協議会</w:t>
      </w:r>
      <w:r w:rsidRPr="003955DD">
        <w:rPr>
          <w:rFonts w:hint="eastAsia"/>
          <w:lang w:val="ja-JP"/>
        </w:rPr>
        <w:t>の承諾を得ること。また、各作業等の役割分担を明確化するとともに、</w:t>
      </w:r>
      <w:r w:rsidR="00EA05DE">
        <w:rPr>
          <w:rFonts w:hint="eastAsia"/>
          <w:lang w:val="ja-JP"/>
        </w:rPr>
        <w:t>スケジュール</w:t>
      </w:r>
      <w:r w:rsidRPr="003955DD">
        <w:rPr>
          <w:rFonts w:hint="eastAsia"/>
          <w:lang w:val="ja-JP"/>
        </w:rPr>
        <w:t>を作成しタスクの詳細化を行うこと。</w:t>
      </w:r>
    </w:p>
    <w:p w14:paraId="7DBD60EB" w14:textId="77777777" w:rsidR="002F1F4D" w:rsidRPr="003955DD" w:rsidRDefault="002F1F4D" w:rsidP="002F1F4D">
      <w:pPr>
        <w:pStyle w:val="4"/>
        <w:rPr>
          <w:b w:val="0"/>
        </w:rPr>
      </w:pPr>
      <w:r w:rsidRPr="003955DD">
        <w:rPr>
          <w:rFonts w:hint="eastAsia"/>
          <w:b w:val="0"/>
        </w:rPr>
        <w:t>要件定義</w:t>
      </w:r>
    </w:p>
    <w:p w14:paraId="653C0597" w14:textId="60257E19" w:rsidR="002F1F4D" w:rsidRPr="003955DD" w:rsidRDefault="00AF02CE" w:rsidP="00E929BE">
      <w:pPr>
        <w:ind w:left="993" w:firstLineChars="64" w:firstLine="141"/>
        <w:rPr>
          <w:lang w:val="ja-JP"/>
        </w:rPr>
      </w:pPr>
      <w:r>
        <w:rPr>
          <w:rFonts w:hint="eastAsia"/>
        </w:rPr>
        <w:t>デジタル庁から提示されている推奨構成並びに概要書に準拠しつつ、</w:t>
      </w:r>
      <w:r w:rsidR="00193403">
        <w:rPr>
          <w:rFonts w:hint="eastAsia"/>
        </w:rPr>
        <w:t>各標準化対象業務が別途契約する</w:t>
      </w:r>
      <w:r w:rsidR="00E929BE">
        <w:t>ASP</w:t>
      </w:r>
      <w:r w:rsidR="00193403">
        <w:rPr>
          <w:rFonts w:hint="eastAsia"/>
        </w:rPr>
        <w:t>が</w:t>
      </w:r>
      <w:r w:rsidR="00661976">
        <w:rPr>
          <w:rFonts w:hint="eastAsia"/>
        </w:rPr>
        <w:t>共同利用方式</w:t>
      </w:r>
      <w:r w:rsidR="00661976">
        <w:rPr>
          <w:rFonts w:hint="eastAsia"/>
        </w:rPr>
        <w:t>/</w:t>
      </w:r>
      <w:r w:rsidR="00661976">
        <w:rPr>
          <w:rFonts w:hint="eastAsia"/>
        </w:rPr>
        <w:t>単独利用方式どちらの方式においても接続可能な</w:t>
      </w:r>
      <w:r w:rsidR="009A2179">
        <w:rPr>
          <w:rFonts w:hint="eastAsia"/>
        </w:rPr>
        <w:t>ネットワーク</w:t>
      </w:r>
      <w:r w:rsidR="002F1F4D" w:rsidRPr="003955DD">
        <w:rPr>
          <w:rFonts w:hint="eastAsia"/>
        </w:rPr>
        <w:t>機能要件の決定を行う。</w:t>
      </w:r>
      <w:r w:rsidR="00364534">
        <w:rPr>
          <w:rFonts w:hint="eastAsia"/>
        </w:rPr>
        <w:t>ガバメントクラウドへの移行を検討するに当たっても、移</w:t>
      </w:r>
      <w:r w:rsidR="00364534">
        <w:rPr>
          <w:rFonts w:hint="eastAsia"/>
        </w:rPr>
        <w:lastRenderedPageBreak/>
        <w:t>行作業に関する質疑、デジタル庁及び所管省庁を交えての課題の協議、</w:t>
      </w:r>
      <w:r w:rsidR="00E929BE">
        <w:t>FAQ</w:t>
      </w:r>
      <w:r w:rsidR="00364534">
        <w:rPr>
          <w:rFonts w:hint="eastAsia"/>
        </w:rPr>
        <w:t>の参照等が可能であることから、積極的に活用すること。</w:t>
      </w:r>
    </w:p>
    <w:p w14:paraId="4AAF5330" w14:textId="77777777" w:rsidR="002F1F4D" w:rsidRPr="003955DD" w:rsidRDefault="002F1F4D" w:rsidP="002F1F4D">
      <w:pPr>
        <w:pStyle w:val="4"/>
        <w:rPr>
          <w:b w:val="0"/>
        </w:rPr>
      </w:pPr>
      <w:r w:rsidRPr="003955DD">
        <w:rPr>
          <w:rFonts w:hint="eastAsia"/>
          <w:b w:val="0"/>
        </w:rPr>
        <w:t>基本設計</w:t>
      </w:r>
    </w:p>
    <w:p w14:paraId="43173067" w14:textId="1570D74B" w:rsidR="002F1F4D" w:rsidRPr="003955DD" w:rsidRDefault="002F1F4D" w:rsidP="00E929BE">
      <w:pPr>
        <w:ind w:left="993" w:firstLineChars="64" w:firstLine="141"/>
      </w:pPr>
      <w:r w:rsidRPr="003955DD">
        <w:rPr>
          <w:rFonts w:hint="eastAsia"/>
        </w:rPr>
        <w:t>要件定義を受け、基本設計書を作成する。打合せの参加者がイメージしやすいように画面のハードコピー等を用いて、相互の認識の共有化を促進しながら検討を行うこと。</w:t>
      </w:r>
    </w:p>
    <w:p w14:paraId="6BA8C2B2" w14:textId="77777777" w:rsidR="002F1F4D" w:rsidRPr="003955DD" w:rsidRDefault="002F1F4D" w:rsidP="002F1F4D">
      <w:pPr>
        <w:pStyle w:val="4"/>
        <w:rPr>
          <w:b w:val="0"/>
        </w:rPr>
      </w:pPr>
      <w:r w:rsidRPr="003955DD">
        <w:rPr>
          <w:rFonts w:hint="eastAsia"/>
          <w:b w:val="0"/>
        </w:rPr>
        <w:t>詳細設計</w:t>
      </w:r>
    </w:p>
    <w:p w14:paraId="44421A5A" w14:textId="25000A86" w:rsidR="002F1F4D" w:rsidRPr="003955DD" w:rsidRDefault="002F1F4D" w:rsidP="00E929BE">
      <w:pPr>
        <w:ind w:left="993"/>
      </w:pPr>
      <w:r w:rsidRPr="003955DD">
        <w:rPr>
          <w:rFonts w:hint="eastAsia"/>
          <w:lang w:val="ja-JP"/>
        </w:rPr>
        <w:t>基本設計を受け、パラメータの設定等を行うための詳細設計書を作成する</w:t>
      </w:r>
      <w:r>
        <w:rPr>
          <w:rFonts w:hint="eastAsia"/>
          <w:lang w:val="ja-JP"/>
        </w:rPr>
        <w:t>こと</w:t>
      </w:r>
      <w:r w:rsidRPr="003955DD">
        <w:rPr>
          <w:rFonts w:hint="eastAsia"/>
          <w:lang w:val="ja-JP"/>
        </w:rPr>
        <w:t>。</w:t>
      </w:r>
    </w:p>
    <w:p w14:paraId="36F9D9EB" w14:textId="77777777" w:rsidR="002F1F4D" w:rsidRPr="003955DD" w:rsidRDefault="002F1F4D" w:rsidP="002F1F4D">
      <w:pPr>
        <w:pStyle w:val="4"/>
        <w:rPr>
          <w:b w:val="0"/>
        </w:rPr>
      </w:pPr>
      <w:r w:rsidRPr="003955DD">
        <w:rPr>
          <w:rFonts w:hint="eastAsia"/>
          <w:b w:val="0"/>
        </w:rPr>
        <w:t>構築</w:t>
      </w:r>
    </w:p>
    <w:p w14:paraId="2A29E370" w14:textId="3C0A7A8B" w:rsidR="002F1F4D" w:rsidRPr="003955DD" w:rsidRDefault="002F1F4D" w:rsidP="00E929BE">
      <w:pPr>
        <w:ind w:left="993" w:firstLineChars="64" w:firstLine="141"/>
        <w:rPr>
          <w:lang w:val="ja-JP"/>
        </w:rPr>
      </w:pPr>
      <w:r>
        <w:rPr>
          <w:rFonts w:hint="eastAsia"/>
          <w:lang w:val="ja-JP"/>
        </w:rPr>
        <w:t>ネットワーク</w:t>
      </w:r>
      <w:r w:rsidRPr="003955DD">
        <w:rPr>
          <w:rFonts w:hint="eastAsia"/>
          <w:lang w:val="ja-JP"/>
        </w:rPr>
        <w:t>の構築</w:t>
      </w:r>
      <w:r>
        <w:rPr>
          <w:rFonts w:hint="eastAsia"/>
          <w:lang w:val="ja-JP"/>
        </w:rPr>
        <w:t>、</w:t>
      </w:r>
      <w:r w:rsidR="00DC3174" w:rsidRPr="003955DD">
        <w:rPr>
          <w:rFonts w:cs="Meiryo UI" w:hint="eastAsia"/>
          <w:lang w:val="ja-JP"/>
        </w:rPr>
        <w:t>ネットワーク機器</w:t>
      </w:r>
      <w:r w:rsidR="00DC3174">
        <w:rPr>
          <w:rFonts w:cs="Meiryo UI" w:hint="eastAsia"/>
          <w:lang w:val="ja-JP"/>
        </w:rPr>
        <w:t>、クラウド接続サービス、</w:t>
      </w:r>
      <w:r w:rsidR="00AB77E2">
        <w:rPr>
          <w:rFonts w:cs="Meiryo UI" w:hint="eastAsia"/>
          <w:lang w:val="ja-JP"/>
        </w:rPr>
        <w:t>仮想マネージドルータ、</w:t>
      </w:r>
      <w:r w:rsidR="00E929BE">
        <w:rPr>
          <w:lang w:val="ja-JP"/>
        </w:rPr>
        <w:t>CSP</w:t>
      </w:r>
      <w:r w:rsidR="00AB77E2">
        <w:rPr>
          <w:rFonts w:hint="eastAsia"/>
          <w:lang w:val="ja-JP"/>
        </w:rPr>
        <w:t>マネージド</w:t>
      </w:r>
      <w:r w:rsidR="00DC3174">
        <w:rPr>
          <w:rFonts w:hint="eastAsia"/>
          <w:lang w:val="ja-JP"/>
        </w:rPr>
        <w:t>サービス機能</w:t>
      </w:r>
      <w:r w:rsidRPr="003955DD">
        <w:rPr>
          <w:rFonts w:hint="eastAsia"/>
          <w:lang w:val="ja-JP"/>
        </w:rPr>
        <w:t>等を行う</w:t>
      </w:r>
      <w:r>
        <w:rPr>
          <w:rFonts w:hint="eastAsia"/>
          <w:lang w:val="ja-JP"/>
        </w:rPr>
        <w:t>こと</w:t>
      </w:r>
      <w:r w:rsidRPr="003955DD">
        <w:rPr>
          <w:rFonts w:hint="eastAsia"/>
          <w:lang w:val="ja-JP"/>
        </w:rPr>
        <w:t>。</w:t>
      </w:r>
    </w:p>
    <w:p w14:paraId="24071C13" w14:textId="77777777" w:rsidR="002F1F4D" w:rsidRPr="003955DD" w:rsidRDefault="002F1F4D" w:rsidP="002F1F4D">
      <w:pPr>
        <w:pStyle w:val="4"/>
        <w:rPr>
          <w:b w:val="0"/>
        </w:rPr>
      </w:pPr>
      <w:r w:rsidRPr="003955DD">
        <w:rPr>
          <w:rFonts w:hint="eastAsia"/>
          <w:b w:val="0"/>
        </w:rPr>
        <w:t>単体テスト</w:t>
      </w:r>
    </w:p>
    <w:p w14:paraId="3FCCDD51" w14:textId="6325B7E0" w:rsidR="002F1F4D" w:rsidRPr="003955DD" w:rsidRDefault="002F1F4D" w:rsidP="00E929BE">
      <w:pPr>
        <w:ind w:left="993"/>
      </w:pPr>
      <w:r w:rsidRPr="003955DD">
        <w:rPr>
          <w:rFonts w:hint="eastAsia"/>
        </w:rPr>
        <w:t>構築した</w:t>
      </w:r>
      <w:r>
        <w:rPr>
          <w:rFonts w:hint="eastAsia"/>
        </w:rPr>
        <w:t>ネットワーク</w:t>
      </w:r>
      <w:r w:rsidRPr="003955DD">
        <w:rPr>
          <w:rFonts w:hint="eastAsia"/>
        </w:rPr>
        <w:t>が、詳細設計書に沿った動作となっているかの確認を行う</w:t>
      </w:r>
      <w:r>
        <w:rPr>
          <w:rFonts w:hint="eastAsia"/>
        </w:rPr>
        <w:t>こと</w:t>
      </w:r>
      <w:r w:rsidRPr="003955DD">
        <w:rPr>
          <w:rFonts w:hint="eastAsia"/>
        </w:rPr>
        <w:t>。</w:t>
      </w:r>
    </w:p>
    <w:p w14:paraId="31535327" w14:textId="77777777" w:rsidR="002F1F4D" w:rsidRPr="003955DD" w:rsidRDefault="002F1F4D" w:rsidP="002F1F4D">
      <w:pPr>
        <w:pStyle w:val="4"/>
        <w:rPr>
          <w:b w:val="0"/>
        </w:rPr>
      </w:pPr>
      <w:r w:rsidRPr="003955DD">
        <w:rPr>
          <w:rFonts w:hint="eastAsia"/>
          <w:b w:val="0"/>
        </w:rPr>
        <w:t>結合テスト</w:t>
      </w:r>
    </w:p>
    <w:p w14:paraId="64A9DA21" w14:textId="37AEA406" w:rsidR="002F1F4D" w:rsidRPr="003955DD" w:rsidRDefault="002F1F4D" w:rsidP="00E929BE">
      <w:pPr>
        <w:ind w:left="993" w:firstLineChars="64" w:firstLine="141"/>
        <w:rPr>
          <w:lang w:val="ja-JP"/>
        </w:rPr>
      </w:pPr>
      <w:r w:rsidRPr="003955DD">
        <w:rPr>
          <w:rFonts w:hint="eastAsia"/>
          <w:lang w:val="ja-JP"/>
        </w:rPr>
        <w:t>実際の運用を想定したテストシナリオを作成し、機能横断的なテストを行う。なお、結合テストの実施にあたっては、事前に結合テスト計画書を作成し、の</w:t>
      </w:r>
      <w:r w:rsidR="00FA2069">
        <w:rPr>
          <w:rFonts w:hint="eastAsia"/>
          <w:lang w:val="ja-JP"/>
        </w:rPr>
        <w:t>協議会および府内団体の</w:t>
      </w:r>
      <w:r w:rsidRPr="003955DD">
        <w:rPr>
          <w:rFonts w:hint="eastAsia"/>
          <w:lang w:val="ja-JP"/>
        </w:rPr>
        <w:t>承認を得ること。また、結合テスト終了時には、結合テスト結果報告書を作成し、</w:t>
      </w:r>
      <w:r w:rsidR="00DD63CA">
        <w:rPr>
          <w:rFonts w:hint="eastAsia"/>
          <w:lang w:val="ja-JP"/>
        </w:rPr>
        <w:t>協議会</w:t>
      </w:r>
      <w:r w:rsidRPr="003955DD">
        <w:rPr>
          <w:rFonts w:hint="eastAsia"/>
          <w:lang w:val="ja-JP"/>
        </w:rPr>
        <w:t>に提出すること。</w:t>
      </w:r>
    </w:p>
    <w:p w14:paraId="2526BBAF" w14:textId="77777777" w:rsidR="002F1F4D" w:rsidRPr="003955DD" w:rsidRDefault="002F1F4D" w:rsidP="002F1F4D">
      <w:pPr>
        <w:pStyle w:val="4"/>
        <w:rPr>
          <w:b w:val="0"/>
        </w:rPr>
      </w:pPr>
      <w:r w:rsidRPr="003955DD">
        <w:rPr>
          <w:rFonts w:hint="eastAsia"/>
          <w:b w:val="0"/>
        </w:rPr>
        <w:t>運用テスト</w:t>
      </w:r>
    </w:p>
    <w:p w14:paraId="59FAE5DD" w14:textId="5AC144B1" w:rsidR="002F1F4D" w:rsidRPr="003955DD" w:rsidRDefault="002F1F4D" w:rsidP="00E929BE">
      <w:pPr>
        <w:ind w:left="1134" w:firstLineChars="64" w:firstLine="141"/>
        <w:rPr>
          <w:lang w:val="ja-JP"/>
        </w:rPr>
      </w:pPr>
      <w:r w:rsidRPr="00E56B9E">
        <w:rPr>
          <w:rFonts w:hint="eastAsia"/>
          <w:lang w:val="ja-JP"/>
        </w:rPr>
        <w:t>利用者による次期</w:t>
      </w:r>
      <w:r w:rsidR="00E56B9E" w:rsidRPr="00E56B9E">
        <w:rPr>
          <w:rFonts w:hint="eastAsia"/>
          <w:lang w:val="ja-JP"/>
        </w:rPr>
        <w:t>ネットワーク</w:t>
      </w:r>
      <w:r w:rsidRPr="00E56B9E">
        <w:rPr>
          <w:rFonts w:hint="eastAsia"/>
          <w:lang w:val="ja-JP"/>
        </w:rPr>
        <w:t>全体の機能及び性能の確認及び管理者による運用訓練、</w:t>
      </w:r>
      <w:r w:rsidR="00DD63CA">
        <w:rPr>
          <w:rFonts w:hint="eastAsia"/>
          <w:lang w:val="ja-JP"/>
        </w:rPr>
        <w:t>府内団体</w:t>
      </w:r>
      <w:r w:rsidRPr="00E56B9E">
        <w:rPr>
          <w:rFonts w:hint="eastAsia"/>
          <w:lang w:val="ja-JP"/>
        </w:rPr>
        <w:t>職員等による利用者マニュアル及び管理者マニュアル等の検証等を行う。なお、運用テストは、</w:t>
      </w:r>
      <w:r w:rsidR="00DD63CA">
        <w:rPr>
          <w:rFonts w:hint="eastAsia"/>
          <w:lang w:val="ja-JP"/>
        </w:rPr>
        <w:t>府内団体</w:t>
      </w:r>
      <w:r w:rsidRPr="00E56B9E">
        <w:rPr>
          <w:rFonts w:hint="eastAsia"/>
          <w:lang w:val="ja-JP"/>
        </w:rPr>
        <w:t>職員が主体となって動作確認等を実施するが、運用テスト計画書及び運用テスト実施手順書等の作成は受託者にて実施すること。また、運用テスト終了後は、</w:t>
      </w:r>
      <w:r w:rsidR="00DD63CA">
        <w:rPr>
          <w:rFonts w:hint="eastAsia"/>
          <w:lang w:val="ja-JP"/>
        </w:rPr>
        <w:t>府内団体</w:t>
      </w:r>
      <w:r w:rsidRPr="00E56B9E">
        <w:rPr>
          <w:rFonts w:hint="eastAsia"/>
          <w:lang w:val="ja-JP"/>
        </w:rPr>
        <w:t>からの検証結果をもとに、運用テスト結果報告書を作成し、</w:t>
      </w:r>
      <w:r w:rsidR="00DD63CA">
        <w:rPr>
          <w:rFonts w:hint="eastAsia"/>
          <w:lang w:val="ja-JP"/>
        </w:rPr>
        <w:t>協議会</w:t>
      </w:r>
      <w:r w:rsidRPr="00E56B9E">
        <w:rPr>
          <w:rFonts w:hint="eastAsia"/>
          <w:lang w:val="ja-JP"/>
        </w:rPr>
        <w:t>に提出すること。</w:t>
      </w:r>
    </w:p>
    <w:p w14:paraId="3EC1BA6B" w14:textId="1B4FCCAE" w:rsidR="002F1F4D" w:rsidRPr="003955DD" w:rsidRDefault="002F1F4D" w:rsidP="002F1F4D">
      <w:pPr>
        <w:pStyle w:val="4"/>
        <w:rPr>
          <w:b w:val="0"/>
        </w:rPr>
      </w:pPr>
      <w:r w:rsidRPr="003955DD">
        <w:rPr>
          <w:rFonts w:hint="eastAsia"/>
          <w:b w:val="0"/>
        </w:rPr>
        <w:t>本稼働</w:t>
      </w:r>
    </w:p>
    <w:p w14:paraId="291965A7" w14:textId="7824AF47" w:rsidR="002F1F4D" w:rsidRPr="003955DD" w:rsidRDefault="008A7134" w:rsidP="00E929BE">
      <w:pPr>
        <w:ind w:left="1134" w:firstLineChars="64" w:firstLine="141"/>
      </w:pPr>
      <w:r>
        <w:rPr>
          <w:rFonts w:hint="eastAsia"/>
        </w:rPr>
        <w:t>ネットワークの</w:t>
      </w:r>
      <w:r w:rsidR="002F1F4D" w:rsidRPr="003955DD">
        <w:rPr>
          <w:rFonts w:hint="eastAsia"/>
        </w:rPr>
        <w:t>本稼働は、</w:t>
      </w:r>
      <w:r w:rsidR="00DD63CA">
        <w:rPr>
          <w:rFonts w:hint="eastAsia"/>
        </w:rPr>
        <w:t>府内団体それぞれが希望する日付</w:t>
      </w:r>
      <w:r w:rsidR="007710D1">
        <w:rPr>
          <w:rFonts w:hint="eastAsia"/>
        </w:rPr>
        <w:t>で調整を行うこと</w:t>
      </w:r>
      <w:r w:rsidR="002F1F4D" w:rsidRPr="003955DD">
        <w:rPr>
          <w:rFonts w:hint="eastAsia"/>
        </w:rPr>
        <w:t>。</w:t>
      </w:r>
    </w:p>
    <w:p w14:paraId="4E5D75C8" w14:textId="77777777" w:rsidR="002F1F4D" w:rsidRPr="003955DD" w:rsidRDefault="002F1F4D" w:rsidP="002F1F4D">
      <w:pPr>
        <w:pStyle w:val="3"/>
      </w:pPr>
      <w:r w:rsidRPr="003955DD">
        <w:rPr>
          <w:rFonts w:hint="eastAsia"/>
        </w:rPr>
        <w:t>構築体制</w:t>
      </w:r>
    </w:p>
    <w:p w14:paraId="727C69BF" w14:textId="179BBE92" w:rsidR="002F1F4D" w:rsidRPr="003955DD" w:rsidRDefault="002F1F4D" w:rsidP="00836E00">
      <w:pPr>
        <w:pStyle w:val="af3"/>
        <w:numPr>
          <w:ilvl w:val="4"/>
          <w:numId w:val="25"/>
        </w:numPr>
        <w:ind w:left="1134" w:hanging="283"/>
        <w:rPr>
          <w:lang w:val="ja-JP"/>
        </w:rPr>
      </w:pPr>
      <w:r w:rsidRPr="003955DD">
        <w:rPr>
          <w:rFonts w:hint="eastAsia"/>
          <w:lang w:val="ja-JP"/>
        </w:rPr>
        <w:t>構築を確実に履行できる体制を確立すること</w:t>
      </w:r>
      <w:r w:rsidR="007360C8">
        <w:rPr>
          <w:rFonts w:hint="eastAsia"/>
          <w:lang w:val="ja-JP"/>
        </w:rPr>
        <w:t>。</w:t>
      </w:r>
    </w:p>
    <w:p w14:paraId="29F1BA67" w14:textId="2095AE5C" w:rsidR="002F1F4D" w:rsidRPr="003955DD" w:rsidRDefault="002F1F4D" w:rsidP="00836E00">
      <w:pPr>
        <w:pStyle w:val="af3"/>
        <w:numPr>
          <w:ilvl w:val="4"/>
          <w:numId w:val="25"/>
        </w:numPr>
        <w:ind w:left="1134" w:hanging="283"/>
        <w:rPr>
          <w:lang w:val="ja-JP"/>
        </w:rPr>
      </w:pPr>
      <w:r w:rsidRPr="003955DD">
        <w:rPr>
          <w:rFonts w:hint="eastAsia"/>
          <w:lang w:val="ja-JP"/>
        </w:rPr>
        <w:t>開始時にはプロジェクト体制図を提出し、</w:t>
      </w:r>
      <w:r w:rsidR="00DD63CA">
        <w:rPr>
          <w:rFonts w:hint="eastAsia"/>
          <w:lang w:val="ja-JP"/>
        </w:rPr>
        <w:t>協議会</w:t>
      </w:r>
      <w:r w:rsidRPr="003955DD">
        <w:rPr>
          <w:rFonts w:hint="eastAsia"/>
          <w:lang w:val="ja-JP"/>
        </w:rPr>
        <w:t>の承諾を得ること</w:t>
      </w:r>
      <w:r w:rsidR="007360C8">
        <w:rPr>
          <w:rFonts w:hint="eastAsia"/>
          <w:lang w:val="ja-JP"/>
        </w:rPr>
        <w:t>。</w:t>
      </w:r>
    </w:p>
    <w:p w14:paraId="3988B831" w14:textId="1927278F" w:rsidR="002F1F4D" w:rsidRPr="003955DD" w:rsidRDefault="002F1F4D" w:rsidP="00836E00">
      <w:pPr>
        <w:pStyle w:val="af3"/>
        <w:numPr>
          <w:ilvl w:val="4"/>
          <w:numId w:val="25"/>
        </w:numPr>
        <w:ind w:left="1134" w:hanging="283"/>
        <w:rPr>
          <w:lang w:val="ja-JP"/>
        </w:rPr>
      </w:pPr>
      <w:r w:rsidRPr="003955DD">
        <w:rPr>
          <w:rFonts w:hint="eastAsia"/>
          <w:lang w:val="ja-JP"/>
        </w:rPr>
        <w:t>原則として構築体制の変更は行わないものとする。ただし、やむを得ない場合は、事前に</w:t>
      </w:r>
      <w:r w:rsidR="00DD63CA">
        <w:rPr>
          <w:rFonts w:hint="eastAsia"/>
          <w:lang w:val="ja-JP"/>
        </w:rPr>
        <w:t>協議会</w:t>
      </w:r>
      <w:r w:rsidRPr="003955DD">
        <w:rPr>
          <w:rFonts w:hint="eastAsia"/>
          <w:lang w:val="ja-JP"/>
        </w:rPr>
        <w:t>と協議の上、承諾を得ること</w:t>
      </w:r>
      <w:r w:rsidR="007360C8">
        <w:rPr>
          <w:rFonts w:hint="eastAsia"/>
          <w:lang w:val="ja-JP"/>
        </w:rPr>
        <w:t>。</w:t>
      </w:r>
    </w:p>
    <w:p w14:paraId="4D0F012C" w14:textId="2A7E98E2" w:rsidR="002F1F4D" w:rsidRPr="003955DD" w:rsidRDefault="002F1F4D" w:rsidP="00836E00">
      <w:pPr>
        <w:pStyle w:val="af3"/>
        <w:numPr>
          <w:ilvl w:val="4"/>
          <w:numId w:val="25"/>
        </w:numPr>
        <w:ind w:left="1134" w:hanging="283"/>
        <w:rPr>
          <w:lang w:val="ja-JP"/>
        </w:rPr>
      </w:pPr>
      <w:r w:rsidRPr="003955DD">
        <w:rPr>
          <w:rFonts w:hint="eastAsia"/>
          <w:lang w:val="ja-JP"/>
        </w:rPr>
        <w:t>構築に従事する要員は、必要な知識・技術に精通し、実務経験を有していること。主要担当者は、資格・経歴・実績・経験年数・氏名を明らかにし、業務着手前に</w:t>
      </w:r>
      <w:r w:rsidR="00DD63CA">
        <w:rPr>
          <w:rFonts w:hint="eastAsia"/>
          <w:lang w:val="ja-JP"/>
        </w:rPr>
        <w:t>協議会</w:t>
      </w:r>
      <w:r w:rsidRPr="003955DD">
        <w:rPr>
          <w:rFonts w:hint="eastAsia"/>
          <w:lang w:val="ja-JP"/>
        </w:rPr>
        <w:t>に提出すること</w:t>
      </w:r>
      <w:r w:rsidR="007360C8">
        <w:rPr>
          <w:rFonts w:hint="eastAsia"/>
          <w:lang w:val="ja-JP"/>
        </w:rPr>
        <w:t>。</w:t>
      </w:r>
    </w:p>
    <w:p w14:paraId="53ACD8DD" w14:textId="77777777" w:rsidR="002F1F4D" w:rsidRPr="003955DD" w:rsidRDefault="002F1F4D" w:rsidP="002F1F4D">
      <w:pPr>
        <w:pStyle w:val="3"/>
      </w:pPr>
      <w:r w:rsidRPr="003955DD">
        <w:rPr>
          <w:rFonts w:hint="eastAsia"/>
        </w:rPr>
        <w:lastRenderedPageBreak/>
        <w:t>進捗・課題管理</w:t>
      </w:r>
    </w:p>
    <w:p w14:paraId="290874FF" w14:textId="7F09D027" w:rsidR="002F1F4D" w:rsidRPr="003955DD" w:rsidRDefault="002F1F4D" w:rsidP="00836E00">
      <w:pPr>
        <w:pStyle w:val="af3"/>
        <w:numPr>
          <w:ilvl w:val="4"/>
          <w:numId w:val="26"/>
        </w:numPr>
        <w:ind w:left="1134" w:hanging="283"/>
        <w:rPr>
          <w:lang w:val="ja-JP"/>
        </w:rPr>
      </w:pPr>
      <w:r w:rsidRPr="003955DD">
        <w:rPr>
          <w:rFonts w:hint="eastAsia"/>
          <w:lang w:val="ja-JP"/>
        </w:rPr>
        <w:t>構築は、随時打合せを行うとともに、</w:t>
      </w:r>
      <w:r w:rsidR="00AA7F2C">
        <w:rPr>
          <w:rFonts w:hint="eastAsia"/>
          <w:lang w:val="ja-JP"/>
        </w:rPr>
        <w:t>適宜</w:t>
      </w:r>
      <w:r w:rsidRPr="003955DD">
        <w:rPr>
          <w:rFonts w:hint="eastAsia"/>
          <w:lang w:val="ja-JP"/>
        </w:rPr>
        <w:t>定例会議を実施し、進捗状況及び課題の共有を行うこと</w:t>
      </w:r>
      <w:r w:rsidR="007360C8">
        <w:rPr>
          <w:rFonts w:hint="eastAsia"/>
          <w:lang w:val="ja-JP"/>
        </w:rPr>
        <w:t>。</w:t>
      </w:r>
    </w:p>
    <w:p w14:paraId="447D24E4" w14:textId="029C07BB" w:rsidR="002F1F4D" w:rsidRPr="003955DD" w:rsidRDefault="002F1F4D" w:rsidP="00836E00">
      <w:pPr>
        <w:pStyle w:val="af3"/>
        <w:numPr>
          <w:ilvl w:val="4"/>
          <w:numId w:val="26"/>
        </w:numPr>
        <w:ind w:left="1134" w:hanging="283"/>
        <w:rPr>
          <w:lang w:val="ja-JP"/>
        </w:rPr>
      </w:pPr>
      <w:r w:rsidRPr="003955DD">
        <w:rPr>
          <w:rFonts w:hint="eastAsia"/>
          <w:lang w:val="ja-JP"/>
        </w:rPr>
        <w:t>緊急時を除き、全ての会議資料は</w:t>
      </w:r>
      <w:r w:rsidR="00E929BE" w:rsidRPr="003955DD">
        <w:rPr>
          <w:lang w:val="ja-JP"/>
        </w:rPr>
        <w:t>2</w:t>
      </w:r>
      <w:r w:rsidRPr="003955DD">
        <w:rPr>
          <w:rFonts w:hint="eastAsia"/>
          <w:lang w:val="ja-JP"/>
        </w:rPr>
        <w:t>開庁日前までに</w:t>
      </w:r>
      <w:r w:rsidR="00DD63CA">
        <w:rPr>
          <w:rFonts w:hint="eastAsia"/>
          <w:lang w:val="ja-JP"/>
        </w:rPr>
        <w:t>協議会</w:t>
      </w:r>
      <w:r w:rsidRPr="003955DD">
        <w:rPr>
          <w:rFonts w:hint="eastAsia"/>
          <w:lang w:val="ja-JP"/>
        </w:rPr>
        <w:t>へ提出すること</w:t>
      </w:r>
      <w:r w:rsidR="007360C8">
        <w:rPr>
          <w:rFonts w:hint="eastAsia"/>
          <w:lang w:val="ja-JP"/>
        </w:rPr>
        <w:t>。</w:t>
      </w:r>
    </w:p>
    <w:p w14:paraId="0FFD18E5" w14:textId="44168498" w:rsidR="002F1F4D" w:rsidRPr="003955DD" w:rsidRDefault="002F1F4D" w:rsidP="00836E00">
      <w:pPr>
        <w:pStyle w:val="af3"/>
        <w:numPr>
          <w:ilvl w:val="4"/>
          <w:numId w:val="26"/>
        </w:numPr>
        <w:ind w:left="1134" w:hanging="283"/>
        <w:rPr>
          <w:lang w:val="ja-JP"/>
        </w:rPr>
      </w:pPr>
      <w:r w:rsidRPr="003955DD">
        <w:rPr>
          <w:rFonts w:hint="eastAsia"/>
          <w:lang w:val="ja-JP"/>
        </w:rPr>
        <w:t>会議の議事録は受託者が作成し、議事内容について参加者に確認を行うこと。なお、議事録には、会議での決定事項及び検討事項等を明記すること</w:t>
      </w:r>
      <w:r w:rsidR="007360C8">
        <w:rPr>
          <w:rFonts w:hint="eastAsia"/>
          <w:lang w:val="ja-JP"/>
        </w:rPr>
        <w:t>。</w:t>
      </w:r>
    </w:p>
    <w:p w14:paraId="7BB0C967" w14:textId="64771D06" w:rsidR="002F1F4D" w:rsidRPr="003955DD" w:rsidRDefault="002F1F4D" w:rsidP="00836E00">
      <w:pPr>
        <w:pStyle w:val="af3"/>
        <w:numPr>
          <w:ilvl w:val="4"/>
          <w:numId w:val="26"/>
        </w:numPr>
        <w:ind w:left="1134" w:hanging="283"/>
        <w:rPr>
          <w:lang w:val="ja-JP"/>
        </w:rPr>
      </w:pPr>
      <w:r w:rsidRPr="003955DD">
        <w:rPr>
          <w:rFonts w:hint="eastAsia"/>
          <w:lang w:val="ja-JP"/>
        </w:rPr>
        <w:t>議事録は、会議終了後</w:t>
      </w:r>
      <w:r w:rsidR="00E929BE" w:rsidRPr="003955DD">
        <w:rPr>
          <w:lang w:val="ja-JP"/>
        </w:rPr>
        <w:t>3</w:t>
      </w:r>
      <w:r w:rsidRPr="003955DD">
        <w:rPr>
          <w:rFonts w:hint="eastAsia"/>
          <w:lang w:val="ja-JP"/>
        </w:rPr>
        <w:t>開庁日以内に</w:t>
      </w:r>
      <w:r w:rsidR="00DD63CA">
        <w:rPr>
          <w:rFonts w:hint="eastAsia"/>
          <w:lang w:val="ja-JP"/>
        </w:rPr>
        <w:t>協議会</w:t>
      </w:r>
      <w:r w:rsidRPr="003955DD">
        <w:rPr>
          <w:rFonts w:hint="eastAsia"/>
          <w:lang w:val="ja-JP"/>
        </w:rPr>
        <w:t>に提出すること</w:t>
      </w:r>
      <w:r w:rsidR="007360C8">
        <w:rPr>
          <w:rFonts w:hint="eastAsia"/>
          <w:lang w:val="ja-JP"/>
        </w:rPr>
        <w:t>。</w:t>
      </w:r>
    </w:p>
    <w:p w14:paraId="482B67CF" w14:textId="35F616BA" w:rsidR="002F1F4D" w:rsidRPr="003955DD" w:rsidRDefault="002F1F4D" w:rsidP="00836E00">
      <w:pPr>
        <w:pStyle w:val="af3"/>
        <w:numPr>
          <w:ilvl w:val="4"/>
          <w:numId w:val="26"/>
        </w:numPr>
        <w:ind w:left="1134" w:hanging="283"/>
        <w:rPr>
          <w:lang w:val="ja-JP"/>
        </w:rPr>
      </w:pPr>
      <w:r w:rsidRPr="003955DD">
        <w:rPr>
          <w:rFonts w:hint="eastAsia"/>
          <w:lang w:val="ja-JP"/>
        </w:rPr>
        <w:t>構築を進めていく中で発生した検討課題は、課題管理表に一覧でまとめ、検討期限、検討主体、検討状況、検討経過、検討結果等を管理すること</w:t>
      </w:r>
      <w:r w:rsidR="007360C8">
        <w:rPr>
          <w:rFonts w:hint="eastAsia"/>
          <w:lang w:val="ja-JP"/>
        </w:rPr>
        <w:t>。</w:t>
      </w:r>
    </w:p>
    <w:p w14:paraId="443A3F8C" w14:textId="244983A3" w:rsidR="002F1F4D" w:rsidRDefault="002F1F4D" w:rsidP="00836E00">
      <w:pPr>
        <w:pStyle w:val="af3"/>
        <w:numPr>
          <w:ilvl w:val="4"/>
          <w:numId w:val="26"/>
        </w:numPr>
        <w:ind w:left="1134" w:hanging="283"/>
        <w:rPr>
          <w:lang w:val="ja-JP"/>
        </w:rPr>
      </w:pPr>
      <w:r w:rsidRPr="003955DD">
        <w:rPr>
          <w:rFonts w:hint="eastAsia"/>
          <w:lang w:val="ja-JP"/>
        </w:rPr>
        <w:t>課題管理表は、毎回の会議の中で確認を行うこと</w:t>
      </w:r>
      <w:r w:rsidR="007360C8">
        <w:rPr>
          <w:rFonts w:hint="eastAsia"/>
          <w:lang w:val="ja-JP"/>
        </w:rPr>
        <w:t>。</w:t>
      </w:r>
    </w:p>
    <w:p w14:paraId="61057D61" w14:textId="5685A39C" w:rsidR="005A257A" w:rsidRPr="003955DD" w:rsidRDefault="005A257A" w:rsidP="005A257A">
      <w:pPr>
        <w:pStyle w:val="3"/>
      </w:pPr>
      <w:r>
        <w:rPr>
          <w:rFonts w:hint="eastAsia"/>
        </w:rPr>
        <w:t>作業場所</w:t>
      </w:r>
    </w:p>
    <w:p w14:paraId="2C78D82C" w14:textId="047EBE85" w:rsidR="00856353" w:rsidRPr="00856353" w:rsidRDefault="00524CF3" w:rsidP="00856353">
      <w:pPr>
        <w:ind w:left="708" w:firstLineChars="100" w:firstLine="220"/>
        <w:rPr>
          <w:rFonts w:cs="Meiryo UI"/>
          <w:lang w:val="ja-JP"/>
        </w:rPr>
      </w:pPr>
      <w:r w:rsidRPr="00524CF3">
        <w:rPr>
          <w:rFonts w:cs="Meiryo UI" w:hint="eastAsia"/>
          <w:lang w:val="ja-JP"/>
        </w:rPr>
        <w:t>本業務に係る作業は、</w:t>
      </w:r>
      <w:r w:rsidR="00DD63CA">
        <w:rPr>
          <w:rFonts w:cs="Meiryo UI" w:hint="eastAsia"/>
          <w:lang w:val="ja-JP"/>
        </w:rPr>
        <w:t>協議会</w:t>
      </w:r>
      <w:r w:rsidRPr="00524CF3">
        <w:rPr>
          <w:rFonts w:cs="Meiryo UI" w:hint="eastAsia"/>
          <w:lang w:val="ja-JP"/>
        </w:rPr>
        <w:t>が情報セキュリティや個人情報保護の観点を踏まえて書面で許可した場所で行うこととし、物理的、人的及び技術的に十分な情報セキュリティが確保され</w:t>
      </w:r>
      <w:r w:rsidR="00856353" w:rsidRPr="00856353">
        <w:rPr>
          <w:rFonts w:cs="Meiryo UI" w:hint="eastAsia"/>
          <w:lang w:val="ja-JP"/>
        </w:rPr>
        <w:t>ていることを</w:t>
      </w:r>
      <w:r w:rsidR="00836E00">
        <w:rPr>
          <w:rFonts w:cs="Meiryo UI" w:hint="eastAsia"/>
          <w:lang w:val="ja-JP"/>
        </w:rPr>
        <w:t>協議会</w:t>
      </w:r>
      <w:r w:rsidR="00856353" w:rsidRPr="00856353">
        <w:rPr>
          <w:rFonts w:cs="Meiryo UI" w:hint="eastAsia"/>
          <w:lang w:val="ja-JP"/>
        </w:rPr>
        <w:t>が確認できること。</w:t>
      </w:r>
      <w:r w:rsidR="00E929BE" w:rsidRPr="00856353">
        <w:rPr>
          <w:rFonts w:cs="Meiryo UI"/>
          <w:lang w:val="ja-JP"/>
        </w:rPr>
        <w:t xml:space="preserve"> </w:t>
      </w:r>
      <w:r w:rsidR="00E929BE">
        <w:rPr>
          <w:rFonts w:cs="Meiryo UI"/>
          <w:lang w:val="ja-JP"/>
        </w:rPr>
        <w:t>CSP</w:t>
      </w:r>
      <w:r w:rsidR="00856353">
        <w:rPr>
          <w:rFonts w:cs="Meiryo UI" w:hint="eastAsia"/>
          <w:lang w:val="ja-JP"/>
        </w:rPr>
        <w:t>の</w:t>
      </w:r>
      <w:r w:rsidR="00856353" w:rsidRPr="00856353">
        <w:rPr>
          <w:rFonts w:cs="Meiryo UI" w:hint="eastAsia"/>
          <w:lang w:val="ja-JP"/>
        </w:rPr>
        <w:t>コンソールの操作は受託者の事務所からインターネット接続をして作業を行うことも可能とするが、受託者の事務所については、入退室管理としてカードキーや生体認証等の本人確認が行える仕組みを備えておくこと。</w:t>
      </w:r>
      <w:r w:rsidR="00E929BE" w:rsidRPr="00856353">
        <w:rPr>
          <w:rFonts w:cs="Meiryo UI"/>
          <w:lang w:val="ja-JP"/>
        </w:rPr>
        <w:t xml:space="preserve"> </w:t>
      </w:r>
    </w:p>
    <w:p w14:paraId="2458BA16" w14:textId="761E422B" w:rsidR="00524CF3" w:rsidRDefault="00DD63CA" w:rsidP="00856353">
      <w:pPr>
        <w:ind w:left="708" w:firstLineChars="100" w:firstLine="220"/>
        <w:rPr>
          <w:rFonts w:cs="Meiryo UI"/>
          <w:lang w:val="ja-JP"/>
        </w:rPr>
      </w:pPr>
      <w:r>
        <w:rPr>
          <w:rFonts w:cs="Meiryo UI" w:hint="eastAsia"/>
          <w:lang w:val="ja-JP"/>
        </w:rPr>
        <w:t>府内団体庁舎や</w:t>
      </w:r>
      <w:r w:rsidR="00E25E22">
        <w:rPr>
          <w:rFonts w:cs="Meiryo UI" w:hint="eastAsia"/>
          <w:lang w:val="ja-JP"/>
        </w:rPr>
        <w:t>疏水</w:t>
      </w:r>
      <w:r w:rsidR="00E25E22">
        <w:rPr>
          <w:rFonts w:cs="Meiryo UI" w:hint="eastAsia"/>
          <w:lang w:val="ja-JP"/>
        </w:rPr>
        <w:t>NW</w:t>
      </w:r>
      <w:r>
        <w:rPr>
          <w:rFonts w:cs="Meiryo UI" w:hint="eastAsia"/>
          <w:lang w:val="ja-JP"/>
        </w:rPr>
        <w:t>の中央</w:t>
      </w:r>
      <w:r w:rsidR="00836E00">
        <w:rPr>
          <w:rFonts w:cs="Meiryo UI" w:hint="eastAsia"/>
          <w:lang w:val="ja-JP"/>
        </w:rPr>
        <w:t>ネットワークオペレーションセンター</w:t>
      </w:r>
      <w:r w:rsidR="00856353" w:rsidRPr="00856353">
        <w:rPr>
          <w:rFonts w:cs="Meiryo UI" w:hint="eastAsia"/>
          <w:lang w:val="ja-JP"/>
        </w:rPr>
        <w:t>等での作業及びネットワークや稼働環境の利用を希望する場合は、</w:t>
      </w:r>
      <w:r>
        <w:rPr>
          <w:rFonts w:cs="Meiryo UI" w:hint="eastAsia"/>
          <w:lang w:val="ja-JP"/>
        </w:rPr>
        <w:t>協議会</w:t>
      </w:r>
      <w:r w:rsidR="00856353" w:rsidRPr="00856353">
        <w:rPr>
          <w:rFonts w:cs="Meiryo UI" w:hint="eastAsia"/>
          <w:lang w:val="ja-JP"/>
        </w:rPr>
        <w:t>と協議のうえ必要性が認められる範囲において、作業場所及び作業可能日時等の指定を行う。</w:t>
      </w:r>
      <w:r w:rsidR="00E929BE" w:rsidRPr="00856353">
        <w:rPr>
          <w:rFonts w:cs="Meiryo UI"/>
          <w:lang w:val="ja-JP"/>
        </w:rPr>
        <w:t xml:space="preserve"> </w:t>
      </w:r>
      <w:r w:rsidR="00856353" w:rsidRPr="00856353">
        <w:rPr>
          <w:rFonts w:cs="Meiryo UI" w:hint="eastAsia"/>
          <w:lang w:val="ja-JP"/>
        </w:rPr>
        <w:t>なお、作業場所の確保及び情報セキュリティ確保のための構築等は、全て受託者の負担で実施すること。</w:t>
      </w:r>
    </w:p>
    <w:p w14:paraId="1F1900EC" w14:textId="49EDEE91" w:rsidR="007C5E5A" w:rsidRPr="003955DD" w:rsidRDefault="007C5E5A" w:rsidP="007C5E5A">
      <w:pPr>
        <w:pStyle w:val="3"/>
      </w:pPr>
      <w:r>
        <w:rPr>
          <w:rFonts w:hint="eastAsia"/>
        </w:rPr>
        <w:t>作業</w:t>
      </w:r>
      <w:r w:rsidR="004D0C4D">
        <w:rPr>
          <w:rFonts w:hint="eastAsia"/>
        </w:rPr>
        <w:t>端末</w:t>
      </w:r>
    </w:p>
    <w:p w14:paraId="0118C10A" w14:textId="0F3A21E3" w:rsidR="000158EE" w:rsidRDefault="00B36DE1" w:rsidP="00B36DE1">
      <w:pPr>
        <w:ind w:leftChars="322" w:left="708" w:firstLineChars="65" w:firstLine="143"/>
        <w:rPr>
          <w:lang w:val="ja-JP"/>
        </w:rPr>
      </w:pPr>
      <w:r w:rsidRPr="00B36DE1">
        <w:rPr>
          <w:rFonts w:cs="Meiryo UI" w:hint="eastAsia"/>
          <w:lang w:val="ja-JP"/>
        </w:rPr>
        <w:t>作業用端末は受託者において用意すること。ただし、</w:t>
      </w:r>
      <w:r w:rsidR="0078188F">
        <w:rPr>
          <w:rFonts w:cs="Meiryo UI" w:hint="eastAsia"/>
          <w:lang w:val="ja-JP"/>
        </w:rPr>
        <w:t>府内団体の基幹系</w:t>
      </w:r>
      <w:r w:rsidRPr="00B36DE1">
        <w:rPr>
          <w:rFonts w:cs="Meiryo UI" w:hint="eastAsia"/>
          <w:lang w:val="ja-JP"/>
        </w:rPr>
        <w:t>ネットワークに接続する端末は、あらかじめ</w:t>
      </w:r>
      <w:r w:rsidR="0078188F">
        <w:rPr>
          <w:rFonts w:cs="Meiryo UI" w:hint="eastAsia"/>
          <w:lang w:val="ja-JP"/>
        </w:rPr>
        <w:t>府内団体</w:t>
      </w:r>
      <w:r w:rsidRPr="00B36DE1">
        <w:rPr>
          <w:rFonts w:cs="Meiryo UI" w:hint="eastAsia"/>
          <w:lang w:val="ja-JP"/>
        </w:rPr>
        <w:t>の許可を得ること（</w:t>
      </w:r>
      <w:r w:rsidR="0078188F">
        <w:rPr>
          <w:rFonts w:cs="Meiryo UI" w:hint="eastAsia"/>
          <w:lang w:val="ja-JP"/>
        </w:rPr>
        <w:t>府内団体</w:t>
      </w:r>
      <w:r w:rsidRPr="00B36DE1">
        <w:rPr>
          <w:rFonts w:cs="Meiryo UI" w:hint="eastAsia"/>
          <w:lang w:val="ja-JP"/>
        </w:rPr>
        <w:t>のセキュリティポリシー等に基づき対策を指示する場合がある）</w:t>
      </w:r>
      <w:r w:rsidR="00EB1132">
        <w:rPr>
          <w:rFonts w:cs="Meiryo UI" w:hint="eastAsia"/>
          <w:lang w:val="ja-JP"/>
        </w:rPr>
        <w:t>。また、</w:t>
      </w:r>
      <w:r w:rsidR="00476D2A">
        <w:rPr>
          <w:rFonts w:cs="Meiryo UI" w:hint="eastAsia"/>
          <w:lang w:val="ja-JP"/>
        </w:rPr>
        <w:t>管理者権限の必要なシステムへの接続については、受託者にてハードウェアトークンを</w:t>
      </w:r>
      <w:r w:rsidR="00DA6841">
        <w:rPr>
          <w:rFonts w:cs="Meiryo UI" w:hint="eastAsia"/>
          <w:lang w:val="ja-JP"/>
        </w:rPr>
        <w:t>準備し対応すること。ユーザ権限の必要なシステムへの接続については、受託者にてトークンを準備し対応すること。</w:t>
      </w:r>
    </w:p>
    <w:p w14:paraId="4B3535B6" w14:textId="666F2620" w:rsidR="000158EE" w:rsidRPr="003955DD" w:rsidRDefault="00BF053B" w:rsidP="000158EE">
      <w:pPr>
        <w:pStyle w:val="2"/>
      </w:pPr>
      <w:bookmarkStart w:id="15" w:name="_Toc160032859"/>
      <w:r>
        <w:rPr>
          <w:rFonts w:hint="eastAsia"/>
        </w:rPr>
        <w:t>専用回線部分の要求事項</w:t>
      </w:r>
      <w:bookmarkEnd w:id="15"/>
    </w:p>
    <w:p w14:paraId="04335FB4" w14:textId="500F61FF" w:rsidR="00DF6B11" w:rsidRDefault="0078188F" w:rsidP="0078188F">
      <w:pPr>
        <w:pStyle w:val="3"/>
      </w:pPr>
      <w:r w:rsidRPr="0078188F">
        <w:rPr>
          <w:rFonts w:hint="eastAsia"/>
        </w:rPr>
        <w:t>ガバメントクラウド接続までを一つのサービス体系として提供</w:t>
      </w:r>
    </w:p>
    <w:p w14:paraId="31D3373D" w14:textId="2B755DE9" w:rsidR="0078188F" w:rsidRPr="00836E00" w:rsidRDefault="0078188F" w:rsidP="00836E00">
      <w:pPr>
        <w:pStyle w:val="af3"/>
        <w:numPr>
          <w:ilvl w:val="4"/>
          <w:numId w:val="28"/>
        </w:numPr>
        <w:ind w:left="1134" w:hanging="283"/>
        <w:rPr>
          <w:lang w:val="ja-JP"/>
        </w:rPr>
      </w:pPr>
      <w:r w:rsidRPr="00836E00">
        <w:rPr>
          <w:rFonts w:hint="eastAsia"/>
          <w:lang w:val="ja-JP"/>
        </w:rPr>
        <w:t>通信経路は海外を経由せず日本国内に閉じたネットワークサービスであり、かつ、インターネット回線を経由しない物理的論理的な閉域性を確保したネットワークサービスとする。</w:t>
      </w:r>
    </w:p>
    <w:p w14:paraId="0EFAFC60" w14:textId="10A4B578" w:rsidR="0078188F" w:rsidRPr="00836E00" w:rsidRDefault="0078188F" w:rsidP="00836E00">
      <w:pPr>
        <w:pStyle w:val="af3"/>
        <w:numPr>
          <w:ilvl w:val="4"/>
          <w:numId w:val="28"/>
        </w:numPr>
        <w:ind w:left="1134" w:hanging="283"/>
        <w:rPr>
          <w:lang w:val="ja-JP"/>
        </w:rPr>
      </w:pPr>
      <w:r w:rsidRPr="00836E00">
        <w:rPr>
          <w:rFonts w:hint="eastAsia"/>
          <w:lang w:val="ja-JP"/>
        </w:rPr>
        <w:t>当該サービスは</w:t>
      </w:r>
      <w:r w:rsidR="00213A05">
        <w:rPr>
          <w:rFonts w:hint="eastAsia"/>
          <w:lang w:val="ja-JP"/>
        </w:rPr>
        <w:t>疏水</w:t>
      </w:r>
      <w:r w:rsidR="00932E6A">
        <w:rPr>
          <w:rFonts w:hint="eastAsia"/>
          <w:lang w:val="ja-JP"/>
        </w:rPr>
        <w:t>NW</w:t>
      </w:r>
      <w:r w:rsidRPr="00836E00">
        <w:rPr>
          <w:rFonts w:hint="eastAsia"/>
          <w:lang w:val="ja-JP"/>
        </w:rPr>
        <w:t>と接続する拠点接続</w:t>
      </w:r>
      <w:r w:rsidR="00213A05">
        <w:rPr>
          <w:rFonts w:hint="eastAsia"/>
          <w:lang w:val="ja-JP"/>
        </w:rPr>
        <w:t>回線</w:t>
      </w:r>
      <w:r w:rsidRPr="00836E00">
        <w:rPr>
          <w:rFonts w:hint="eastAsia"/>
          <w:lang w:val="ja-JP"/>
        </w:rPr>
        <w:t>サービス（アクセス回線サービス）及びクラウドサービスと接続するクラウド接続サービスで構成される。</w:t>
      </w:r>
      <w:r w:rsidR="00E929BE" w:rsidRPr="00836E00">
        <w:rPr>
          <w:lang w:val="ja-JP"/>
        </w:rPr>
        <w:t xml:space="preserve"> </w:t>
      </w:r>
    </w:p>
    <w:p w14:paraId="4DB0A0DA" w14:textId="61B88900" w:rsidR="0078188F" w:rsidRPr="00836E00" w:rsidRDefault="0078188F" w:rsidP="00836E00">
      <w:pPr>
        <w:pStyle w:val="af3"/>
        <w:numPr>
          <w:ilvl w:val="4"/>
          <w:numId w:val="28"/>
        </w:numPr>
        <w:ind w:left="1134" w:hanging="283"/>
        <w:rPr>
          <w:lang w:val="ja-JP"/>
        </w:rPr>
      </w:pPr>
      <w:r w:rsidRPr="00836E00">
        <w:rPr>
          <w:rFonts w:hint="eastAsia"/>
          <w:lang w:val="ja-JP"/>
        </w:rPr>
        <w:t>ガバメントクラウド接続サービス区間において</w:t>
      </w:r>
      <w:r w:rsidR="008D385A">
        <w:rPr>
          <w:rFonts w:hint="eastAsia"/>
          <w:lang w:val="ja-JP"/>
        </w:rPr>
        <w:t>帯域保証とし、</w:t>
      </w:r>
      <w:r w:rsidRPr="00836E00">
        <w:rPr>
          <w:rFonts w:hint="eastAsia"/>
          <w:lang w:val="ja-JP"/>
        </w:rPr>
        <w:t>冗長構成を</w:t>
      </w:r>
      <w:r w:rsidR="008D385A">
        <w:rPr>
          <w:rFonts w:hint="eastAsia"/>
          <w:lang w:val="ja-JP"/>
        </w:rPr>
        <w:t>取</w:t>
      </w:r>
      <w:r w:rsidRPr="00836E00">
        <w:rPr>
          <w:rFonts w:hint="eastAsia"/>
          <w:lang w:val="ja-JP"/>
        </w:rPr>
        <w:t>ること。</w:t>
      </w:r>
    </w:p>
    <w:p w14:paraId="0C17AAF5" w14:textId="57473424" w:rsidR="0078188F" w:rsidRPr="00836E00" w:rsidRDefault="0078188F" w:rsidP="00836E00">
      <w:pPr>
        <w:pStyle w:val="af3"/>
        <w:numPr>
          <w:ilvl w:val="4"/>
          <w:numId w:val="28"/>
        </w:numPr>
        <w:ind w:left="1134" w:hanging="283"/>
        <w:rPr>
          <w:lang w:val="ja-JP"/>
        </w:rPr>
      </w:pPr>
      <w:r w:rsidRPr="00836E00">
        <w:rPr>
          <w:rFonts w:hint="eastAsia"/>
          <w:lang w:val="ja-JP"/>
        </w:rPr>
        <w:t>必要帯域については実際の需要に合わせて柔軟に変更できるようにすること。</w:t>
      </w:r>
    </w:p>
    <w:p w14:paraId="030631BB" w14:textId="096E4EB3" w:rsidR="0078188F" w:rsidRPr="00836E00" w:rsidRDefault="0078188F" w:rsidP="00836E00">
      <w:pPr>
        <w:pStyle w:val="af3"/>
        <w:numPr>
          <w:ilvl w:val="4"/>
          <w:numId w:val="28"/>
        </w:numPr>
        <w:ind w:left="1134" w:hanging="283"/>
        <w:rPr>
          <w:lang w:val="ja-JP"/>
        </w:rPr>
      </w:pPr>
      <w:r w:rsidRPr="00836E00">
        <w:rPr>
          <w:rFonts w:hint="eastAsia"/>
          <w:lang w:val="ja-JP"/>
        </w:rPr>
        <w:lastRenderedPageBreak/>
        <w:t>費用についても府内団体それぞれの移行タイミングに合わせて発生、</w:t>
      </w:r>
      <w:r w:rsidR="008D385A">
        <w:rPr>
          <w:rFonts w:hint="eastAsia"/>
          <w:lang w:val="ja-JP"/>
        </w:rPr>
        <w:t>必要帯域についても府内団体の希望に合わせて細かく</w:t>
      </w:r>
      <w:r w:rsidRPr="00836E00">
        <w:rPr>
          <w:rFonts w:hint="eastAsia"/>
          <w:lang w:val="ja-JP"/>
        </w:rPr>
        <w:t>設定できるようにすること。</w:t>
      </w:r>
    </w:p>
    <w:p w14:paraId="1FAE734E" w14:textId="588E9E8B" w:rsidR="0078188F" w:rsidRPr="00836E00" w:rsidRDefault="0078188F" w:rsidP="00836E00">
      <w:pPr>
        <w:pStyle w:val="af3"/>
        <w:numPr>
          <w:ilvl w:val="4"/>
          <w:numId w:val="28"/>
        </w:numPr>
        <w:ind w:left="1134" w:hanging="283"/>
        <w:rPr>
          <w:lang w:val="ja-JP"/>
        </w:rPr>
      </w:pPr>
      <w:r w:rsidRPr="00836E00">
        <w:rPr>
          <w:rFonts w:hint="eastAsia"/>
          <w:lang w:val="ja-JP"/>
        </w:rPr>
        <w:t>京都デジタル疏水ネットワークを活用すること。</w:t>
      </w:r>
    </w:p>
    <w:p w14:paraId="028A3CCD" w14:textId="79FCA6E0" w:rsidR="0078188F" w:rsidRPr="00836E00" w:rsidRDefault="0078188F" w:rsidP="00836E00">
      <w:pPr>
        <w:pStyle w:val="af3"/>
        <w:numPr>
          <w:ilvl w:val="4"/>
          <w:numId w:val="28"/>
        </w:numPr>
        <w:ind w:left="1134" w:hanging="283"/>
        <w:rPr>
          <w:lang w:val="ja-JP"/>
        </w:rPr>
      </w:pPr>
      <w:bookmarkStart w:id="16" w:name="_Hlk157420804"/>
      <w:r w:rsidRPr="00836E00">
        <w:rPr>
          <w:rFonts w:hint="eastAsia"/>
          <w:lang w:val="ja-JP"/>
        </w:rPr>
        <w:t>現行の</w:t>
      </w:r>
      <w:r w:rsidR="00E929BE" w:rsidRPr="00836E00">
        <w:rPr>
          <w:lang w:val="ja-JP"/>
        </w:rPr>
        <w:t>IP</w:t>
      </w:r>
      <w:r w:rsidRPr="00836E00">
        <w:rPr>
          <w:rFonts w:hint="eastAsia"/>
          <w:lang w:val="ja-JP"/>
        </w:rPr>
        <w:t>アドレス体系を維持するために、各</w:t>
      </w:r>
      <w:r w:rsidR="00932E6A">
        <w:rPr>
          <w:rFonts w:hint="eastAsia"/>
          <w:lang w:val="ja-JP"/>
        </w:rPr>
        <w:t>府内団体</w:t>
      </w:r>
      <w:r w:rsidRPr="00836E00">
        <w:rPr>
          <w:rFonts w:hint="eastAsia"/>
          <w:lang w:val="ja-JP"/>
        </w:rPr>
        <w:t>庁舎から疏水</w:t>
      </w:r>
      <w:r w:rsidR="00932E6A">
        <w:rPr>
          <w:rFonts w:hint="eastAsia"/>
          <w:lang w:val="ja-JP"/>
        </w:rPr>
        <w:t>NW</w:t>
      </w:r>
      <w:r w:rsidRPr="00836E00">
        <w:rPr>
          <w:rFonts w:hint="eastAsia"/>
          <w:lang w:val="ja-JP"/>
        </w:rPr>
        <w:t>を経由して渡される</w:t>
      </w:r>
      <w:r w:rsidR="00E929BE" w:rsidRPr="00836E00">
        <w:rPr>
          <w:lang w:val="ja-JP"/>
        </w:rPr>
        <w:t>VLAN</w:t>
      </w:r>
      <w:r w:rsidRPr="00836E00">
        <w:rPr>
          <w:rFonts w:hint="eastAsia"/>
          <w:lang w:val="ja-JP"/>
        </w:rPr>
        <w:t>をガバメントクラウドまで接続</w:t>
      </w:r>
      <w:r w:rsidR="00FC5C8E">
        <w:rPr>
          <w:rFonts w:hint="eastAsia"/>
          <w:lang w:val="ja-JP"/>
        </w:rPr>
        <w:t>できる回線サービスを選択すること</w:t>
      </w:r>
      <w:r w:rsidRPr="00836E00">
        <w:rPr>
          <w:rFonts w:hint="eastAsia"/>
          <w:lang w:val="ja-JP"/>
        </w:rPr>
        <w:t>。</w:t>
      </w:r>
    </w:p>
    <w:bookmarkEnd w:id="16"/>
    <w:p w14:paraId="230A8BBA" w14:textId="63CA59D4" w:rsidR="00465C5E" w:rsidRDefault="0078188F" w:rsidP="00CA2E53">
      <w:pPr>
        <w:pStyle w:val="af3"/>
        <w:numPr>
          <w:ilvl w:val="4"/>
          <w:numId w:val="28"/>
        </w:numPr>
        <w:ind w:left="1134" w:hanging="283"/>
        <w:rPr>
          <w:lang w:val="ja-JP"/>
        </w:rPr>
      </w:pPr>
      <w:r w:rsidRPr="00836E00">
        <w:rPr>
          <w:rFonts w:hint="eastAsia"/>
          <w:lang w:val="ja-JP"/>
        </w:rPr>
        <w:t>通信帯域は、府内団体毎に、最大</w:t>
      </w:r>
      <w:r w:rsidR="00E929BE" w:rsidRPr="00836E00">
        <w:rPr>
          <w:lang w:val="ja-JP"/>
        </w:rPr>
        <w:t>1Gbps</w:t>
      </w:r>
      <w:r w:rsidRPr="00836E00">
        <w:rPr>
          <w:rFonts w:hint="eastAsia"/>
          <w:lang w:val="ja-JP"/>
        </w:rPr>
        <w:t>～最小</w:t>
      </w:r>
      <w:r w:rsidR="00E929BE" w:rsidRPr="00836E00">
        <w:rPr>
          <w:lang w:val="ja-JP"/>
        </w:rPr>
        <w:t>10Mbps</w:t>
      </w:r>
      <w:r w:rsidRPr="00836E00">
        <w:rPr>
          <w:rFonts w:hint="eastAsia"/>
          <w:lang w:val="ja-JP"/>
        </w:rPr>
        <w:t>の範囲で</w:t>
      </w:r>
      <w:r w:rsidR="009721EF">
        <w:rPr>
          <w:rFonts w:hint="eastAsia"/>
          <w:lang w:val="ja-JP"/>
        </w:rPr>
        <w:t>可能な限り</w:t>
      </w:r>
      <w:r w:rsidRPr="00836E00">
        <w:rPr>
          <w:rFonts w:hint="eastAsia"/>
          <w:lang w:val="ja-JP"/>
        </w:rPr>
        <w:t>複数選択可能とすること。</w:t>
      </w:r>
    </w:p>
    <w:p w14:paraId="64E5096F" w14:textId="076F73E3" w:rsidR="00EE6197" w:rsidRPr="00194EA0" w:rsidRDefault="00EE6197" w:rsidP="00CA2E53">
      <w:pPr>
        <w:pStyle w:val="af3"/>
        <w:numPr>
          <w:ilvl w:val="4"/>
          <w:numId w:val="28"/>
        </w:numPr>
        <w:ind w:left="1134" w:hanging="283"/>
        <w:rPr>
          <w:color w:val="000000" w:themeColor="text1"/>
          <w:lang w:val="ja-JP"/>
        </w:rPr>
      </w:pPr>
      <w:r w:rsidRPr="00194EA0">
        <w:rPr>
          <w:rFonts w:hint="eastAsia"/>
          <w:color w:val="000000" w:themeColor="text1"/>
          <w:lang w:val="ja-JP"/>
        </w:rPr>
        <w:t>LGWAN</w:t>
      </w:r>
      <w:r w:rsidRPr="00194EA0">
        <w:rPr>
          <w:color w:val="000000" w:themeColor="text1"/>
          <w:lang w:val="ja-JP"/>
        </w:rPr>
        <w:t>-ASP</w:t>
      </w:r>
      <w:r w:rsidRPr="00194EA0">
        <w:rPr>
          <w:rFonts w:hint="eastAsia"/>
          <w:color w:val="000000" w:themeColor="text1"/>
          <w:lang w:val="ja-JP"/>
        </w:rPr>
        <w:t>としての</w:t>
      </w:r>
      <w:r w:rsidR="00374176" w:rsidRPr="00194EA0">
        <w:rPr>
          <w:rFonts w:hint="eastAsia"/>
          <w:color w:val="000000" w:themeColor="text1"/>
          <w:lang w:val="ja-JP"/>
        </w:rPr>
        <w:t>提案</w:t>
      </w:r>
      <w:r w:rsidR="00374176" w:rsidRPr="00194EA0">
        <w:rPr>
          <w:rFonts w:hint="eastAsia"/>
          <w:color w:val="000000" w:themeColor="text1"/>
          <w:lang w:val="ja-JP"/>
        </w:rPr>
        <w:t>も</w:t>
      </w:r>
      <w:r w:rsidRPr="00194EA0">
        <w:rPr>
          <w:rFonts w:hint="eastAsia"/>
          <w:color w:val="000000" w:themeColor="text1"/>
          <w:lang w:val="ja-JP"/>
        </w:rPr>
        <w:t>可能とする。</w:t>
      </w:r>
    </w:p>
    <w:p w14:paraId="62C1C0D0" w14:textId="58C58990" w:rsidR="00CA2E53" w:rsidRPr="00D906E6" w:rsidRDefault="00D906E6" w:rsidP="00CA2E53">
      <w:pPr>
        <w:pStyle w:val="3"/>
      </w:pPr>
      <w:r w:rsidRPr="00D906E6">
        <w:rPr>
          <w:rFonts w:asciiTheme="minorEastAsia" w:hAnsiTheme="minorEastAsia" w:cs="HG丸ｺﾞｼｯｸM-PRO" w:hint="eastAsia"/>
        </w:rPr>
        <w:t>京都市内データセンターへの接続回線サービス</w:t>
      </w:r>
      <w:r w:rsidR="00CA2E53" w:rsidRPr="00D906E6">
        <w:rPr>
          <w:rFonts w:hint="eastAsia"/>
        </w:rPr>
        <w:t>提供業務の要件</w:t>
      </w:r>
    </w:p>
    <w:p w14:paraId="1F4DC494" w14:textId="5FFCD2CC" w:rsidR="00CA2E53" w:rsidRDefault="00CA2E53" w:rsidP="00836E00">
      <w:pPr>
        <w:ind w:leftChars="386" w:left="1133" w:hangingChars="129" w:hanging="284"/>
      </w:pPr>
      <w:r>
        <w:rPr>
          <w:rFonts w:hint="eastAsia"/>
        </w:rPr>
        <w:t>・</w:t>
      </w:r>
      <w:r>
        <w:rPr>
          <w:rFonts w:hint="eastAsia"/>
        </w:rPr>
        <w:tab/>
      </w:r>
      <w:r>
        <w:rPr>
          <w:rFonts w:hint="eastAsia"/>
        </w:rPr>
        <w:t>疏水</w:t>
      </w:r>
      <w:r w:rsidR="00932E6A">
        <w:rPr>
          <w:rFonts w:hint="eastAsia"/>
        </w:rPr>
        <w:t>NW</w:t>
      </w:r>
      <w:r>
        <w:rPr>
          <w:rFonts w:hint="eastAsia"/>
        </w:rPr>
        <w:t>の</w:t>
      </w:r>
      <w:r w:rsidR="00932E6A">
        <w:rPr>
          <w:rFonts w:hint="eastAsia"/>
        </w:rPr>
        <w:t>中央</w:t>
      </w:r>
      <w:r w:rsidR="00FC5C8E">
        <w:rPr>
          <w:rFonts w:hint="eastAsia"/>
        </w:rPr>
        <w:t>ネットワークオペレーションセンター</w:t>
      </w:r>
      <w:r>
        <w:rPr>
          <w:rFonts w:hint="eastAsia"/>
        </w:rPr>
        <w:t>からクラウド接続サービスまでの回線を用意すること。なお</w:t>
      </w:r>
      <w:r w:rsidR="00932E6A">
        <w:rPr>
          <w:rFonts w:hint="eastAsia"/>
        </w:rPr>
        <w:t>中央</w:t>
      </w:r>
      <w:r w:rsidR="00FC5C8E">
        <w:rPr>
          <w:rFonts w:hint="eastAsia"/>
        </w:rPr>
        <w:t>ネットワークオペレーションセンター</w:t>
      </w:r>
      <w:r>
        <w:rPr>
          <w:rFonts w:hint="eastAsia"/>
        </w:rPr>
        <w:t>の所在地については、参加表明書を提出した事業者にのみ</w:t>
      </w:r>
      <w:r w:rsidR="00D906E6">
        <w:rPr>
          <w:rFonts w:hint="eastAsia"/>
        </w:rPr>
        <w:t>協議会開発局（</w:t>
      </w:r>
      <w:r>
        <w:rPr>
          <w:rFonts w:hint="eastAsia"/>
        </w:rPr>
        <w:t>京都府総合政策環境部情報政策課</w:t>
      </w:r>
      <w:r w:rsidR="00D906E6">
        <w:rPr>
          <w:rFonts w:hint="eastAsia"/>
        </w:rPr>
        <w:t>）</w:t>
      </w:r>
      <w:r>
        <w:rPr>
          <w:rFonts w:hint="eastAsia"/>
        </w:rPr>
        <w:t>にて口頭で伝える。</w:t>
      </w:r>
    </w:p>
    <w:p w14:paraId="057B1A6A" w14:textId="548CBD4C" w:rsidR="00CA2E53" w:rsidRDefault="00CA2E53" w:rsidP="00836E00">
      <w:pPr>
        <w:ind w:leftChars="386" w:left="1133" w:hangingChars="129" w:hanging="284"/>
      </w:pPr>
      <w:r>
        <w:rPr>
          <w:rFonts w:hint="eastAsia"/>
        </w:rPr>
        <w:t>・</w:t>
      </w:r>
      <w:r>
        <w:rPr>
          <w:rFonts w:hint="eastAsia"/>
        </w:rPr>
        <w:tab/>
      </w:r>
      <w:r>
        <w:rPr>
          <w:rFonts w:hint="eastAsia"/>
        </w:rPr>
        <w:t>接続回線は</w:t>
      </w:r>
      <w:r w:rsidR="00E929BE">
        <w:t>2</w:t>
      </w:r>
      <w:r>
        <w:rPr>
          <w:rFonts w:hint="eastAsia"/>
        </w:rPr>
        <w:t>回線での冗長構成を可能なものとすること。</w:t>
      </w:r>
    </w:p>
    <w:p w14:paraId="5EB11445" w14:textId="5CDCA48C" w:rsidR="00CA2E53" w:rsidRDefault="00CA2E53" w:rsidP="00836E00">
      <w:pPr>
        <w:ind w:leftChars="386" w:left="1133" w:hangingChars="129" w:hanging="284"/>
      </w:pPr>
      <w:r>
        <w:rPr>
          <w:rFonts w:hint="eastAsia"/>
        </w:rPr>
        <w:t>・</w:t>
      </w:r>
      <w:r>
        <w:rPr>
          <w:rFonts w:hint="eastAsia"/>
        </w:rPr>
        <w:tab/>
      </w:r>
      <w:r>
        <w:rPr>
          <w:rFonts w:hint="eastAsia"/>
        </w:rPr>
        <w:t>帯域確保型の回線を採用し、安定して通信帯域を確保する。利用実績に応じて標準準拠システムの安定稼働までに順次増速することを可能とすること。概略スケジュールは別紙</w:t>
      </w:r>
      <w:r w:rsidR="00161792">
        <w:rPr>
          <w:rFonts w:hint="eastAsia"/>
        </w:rPr>
        <w:t>5</w:t>
      </w:r>
      <w:r w:rsidR="00161792">
        <w:rPr>
          <w:rFonts w:hint="eastAsia"/>
        </w:rPr>
        <w:t>「団体毎の移行スケジュール」</w:t>
      </w:r>
      <w:r>
        <w:rPr>
          <w:rFonts w:hint="eastAsia"/>
        </w:rPr>
        <w:t>のとおり</w:t>
      </w:r>
      <w:r w:rsidR="00844CA2">
        <w:rPr>
          <w:rFonts w:hint="eastAsia"/>
        </w:rPr>
        <w:t>。</w:t>
      </w:r>
    </w:p>
    <w:p w14:paraId="4A638B02" w14:textId="6D20BD69" w:rsidR="00CA2E53" w:rsidRDefault="00CA2E53" w:rsidP="00836E00">
      <w:pPr>
        <w:ind w:leftChars="386" w:left="1133" w:hangingChars="129" w:hanging="284"/>
      </w:pPr>
      <w:r>
        <w:rPr>
          <w:rFonts w:hint="eastAsia"/>
        </w:rPr>
        <w:t>・</w:t>
      </w:r>
      <w:r>
        <w:rPr>
          <w:rFonts w:hint="eastAsia"/>
        </w:rPr>
        <w:tab/>
      </w:r>
      <w:r>
        <w:rPr>
          <w:rFonts w:hint="eastAsia"/>
        </w:rPr>
        <w:t>ルーティングプロトコルは、</w:t>
      </w:r>
      <w:r w:rsidR="00E929BE">
        <w:t>BG</w:t>
      </w:r>
      <w:r w:rsidR="008D385A">
        <w:rPr>
          <w:rFonts w:hint="eastAsia"/>
        </w:rPr>
        <w:t>P</w:t>
      </w:r>
      <w:r>
        <w:rPr>
          <w:rFonts w:hint="eastAsia"/>
        </w:rPr>
        <w:t>が利用可能とすること。</w:t>
      </w:r>
    </w:p>
    <w:p w14:paraId="1E3DCA5C" w14:textId="5C6BB2D2" w:rsidR="00CA2E53" w:rsidRDefault="00CA2E53" w:rsidP="00836E00">
      <w:pPr>
        <w:ind w:leftChars="386" w:left="1133" w:hangingChars="129" w:hanging="284"/>
      </w:pPr>
      <w:r>
        <w:rPr>
          <w:rFonts w:hint="eastAsia"/>
        </w:rPr>
        <w:t>・</w:t>
      </w:r>
      <w:r>
        <w:rPr>
          <w:rFonts w:hint="eastAsia"/>
        </w:rPr>
        <w:tab/>
      </w:r>
      <w:r>
        <w:rPr>
          <w:rFonts w:hint="eastAsia"/>
        </w:rPr>
        <w:t>サポートデスクは</w:t>
      </w:r>
      <w:r w:rsidR="00E929BE">
        <w:t>24</w:t>
      </w:r>
      <w:r>
        <w:rPr>
          <w:rFonts w:hint="eastAsia"/>
        </w:rPr>
        <w:t>時間</w:t>
      </w:r>
      <w:r w:rsidR="00E929BE">
        <w:t>365</w:t>
      </w:r>
      <w:r>
        <w:rPr>
          <w:rFonts w:hint="eastAsia"/>
        </w:rPr>
        <w:t>日体制で電話による問い合わせ窓口が用意されていること。</w:t>
      </w:r>
    </w:p>
    <w:p w14:paraId="4388F0F5" w14:textId="1EDEC689" w:rsidR="00CA2E53" w:rsidRPr="00EC7550" w:rsidRDefault="00CA2E53" w:rsidP="00836E00">
      <w:pPr>
        <w:ind w:leftChars="386" w:left="1133" w:hangingChars="129" w:hanging="284"/>
      </w:pPr>
      <w:r>
        <w:rPr>
          <w:rFonts w:hint="eastAsia"/>
        </w:rPr>
        <w:t>・</w:t>
      </w:r>
      <w:r>
        <w:rPr>
          <w:rFonts w:hint="eastAsia"/>
        </w:rPr>
        <w:tab/>
      </w:r>
      <w:r w:rsidR="00E929BE">
        <w:t>SLA</w:t>
      </w:r>
      <w:r>
        <w:rPr>
          <w:rFonts w:hint="eastAsia"/>
        </w:rPr>
        <w:t>として以下を定めていること</w:t>
      </w:r>
      <w:r w:rsidR="007360C8">
        <w:rPr>
          <w:rFonts w:hint="eastAsia"/>
        </w:rPr>
        <w:t>。</w:t>
      </w:r>
    </w:p>
    <w:p w14:paraId="7790B00E" w14:textId="51DCDD86" w:rsidR="00CA2E53" w:rsidRDefault="00CA2E53" w:rsidP="00CA2E53">
      <w:pPr>
        <w:ind w:leftChars="405" w:left="891" w:firstLineChars="175" w:firstLine="385"/>
      </w:pPr>
      <w:r>
        <w:rPr>
          <w:rFonts w:hint="eastAsia"/>
        </w:rPr>
        <w:t>①ネットワーク稼働率：料金月単位のネットワークの稼働率が</w:t>
      </w:r>
      <w:r w:rsidR="00E929BE">
        <w:t>99</w:t>
      </w:r>
      <w:r>
        <w:rPr>
          <w:rFonts w:hint="eastAsia"/>
        </w:rPr>
        <w:t>.</w:t>
      </w:r>
      <w:r w:rsidR="00E929BE">
        <w:t>99</w:t>
      </w:r>
      <w:r>
        <w:rPr>
          <w:rFonts w:hint="eastAsia"/>
        </w:rPr>
        <w:t>％以上</w:t>
      </w:r>
    </w:p>
    <w:p w14:paraId="04BF0D1D" w14:textId="5FB92E9E" w:rsidR="00CA2E53" w:rsidRDefault="00CA2E53" w:rsidP="00EC7550">
      <w:pPr>
        <w:pStyle w:val="af3"/>
        <w:numPr>
          <w:ilvl w:val="0"/>
          <w:numId w:val="46"/>
        </w:numPr>
      </w:pPr>
      <w:r>
        <w:rPr>
          <w:rFonts w:hint="eastAsia"/>
        </w:rPr>
        <w:t>ネットワーク遅延：料金月単位の平均遅延時間が基準値</w:t>
      </w:r>
      <w:r w:rsidR="00E929BE">
        <w:t>50m</w:t>
      </w:r>
      <w:r>
        <w:rPr>
          <w:rFonts w:hint="eastAsia"/>
        </w:rPr>
        <w:t>秒以内</w:t>
      </w:r>
    </w:p>
    <w:p w14:paraId="02FFDC35" w14:textId="77777777" w:rsidR="00EC7550" w:rsidRDefault="00CA2E53" w:rsidP="00EC7550">
      <w:pPr>
        <w:ind w:leftChars="405" w:left="891" w:firstLineChars="175" w:firstLine="385"/>
      </w:pPr>
      <w:r>
        <w:rPr>
          <w:rFonts w:hint="eastAsia"/>
        </w:rPr>
        <w:t>③上記</w:t>
      </w:r>
      <w:r w:rsidR="00E929BE">
        <w:t>SLA</w:t>
      </w:r>
      <w:r>
        <w:rPr>
          <w:rFonts w:hint="eastAsia"/>
        </w:rPr>
        <w:t>を満たさない場合の補償の定義がされていること。</w:t>
      </w:r>
    </w:p>
    <w:p w14:paraId="208AD110" w14:textId="742C20C1" w:rsidR="008C3C57" w:rsidRDefault="000369AA" w:rsidP="00836E00">
      <w:pPr>
        <w:ind w:leftChars="387" w:left="1133" w:hangingChars="128" w:hanging="282"/>
      </w:pPr>
      <w:r>
        <w:rPr>
          <w:rFonts w:hint="eastAsia"/>
        </w:rPr>
        <w:t xml:space="preserve">・　</w:t>
      </w:r>
      <w:r w:rsidRPr="000369AA">
        <w:rPr>
          <w:rFonts w:hint="eastAsia"/>
        </w:rPr>
        <w:t>クラウド接続データセンター側において、回線終端装置用のハウジング環境を準備し、アクセス回線を終端すること。</w:t>
      </w:r>
    </w:p>
    <w:p w14:paraId="04D79D90" w14:textId="4408BE85" w:rsidR="000369AA" w:rsidRPr="00CA2E53" w:rsidRDefault="008C3C57" w:rsidP="00836E00">
      <w:pPr>
        <w:ind w:leftChars="387" w:left="1133" w:hangingChars="128" w:hanging="282"/>
      </w:pPr>
      <w:r>
        <w:rPr>
          <w:rFonts w:hint="eastAsia"/>
        </w:rPr>
        <w:t>・</w:t>
      </w:r>
      <w:r>
        <w:tab/>
      </w:r>
      <w:r>
        <w:rPr>
          <w:rFonts w:hint="eastAsia"/>
        </w:rPr>
        <w:t>帯域はメイン回線、サブ回線ともに</w:t>
      </w:r>
      <w:r w:rsidR="00E929BE">
        <w:t>1820Mbps</w:t>
      </w:r>
      <w:r>
        <w:rPr>
          <w:rFonts w:hint="eastAsia"/>
        </w:rPr>
        <w:t>の帯域確保を必須とし、今後の拡張性を見越して更に回線帯域を確保出来た場合には加点とする。</w:t>
      </w:r>
    </w:p>
    <w:p w14:paraId="3B801A63" w14:textId="77777777" w:rsidR="00CA2E53" w:rsidRPr="00CA2E53" w:rsidRDefault="00CA2E53" w:rsidP="00CA2E53">
      <w:pPr>
        <w:rPr>
          <w:lang w:val="ja-JP"/>
        </w:rPr>
      </w:pPr>
    </w:p>
    <w:p w14:paraId="48288ABD" w14:textId="50A08325" w:rsidR="00DF6B11" w:rsidRDefault="00DF6B11" w:rsidP="00DF6B11">
      <w:pPr>
        <w:pStyle w:val="3"/>
      </w:pPr>
      <w:r>
        <w:rPr>
          <w:rFonts w:hint="eastAsia"/>
        </w:rPr>
        <w:t>クラウド接続</w:t>
      </w:r>
      <w:r w:rsidR="00785155">
        <w:rPr>
          <w:rFonts w:hint="eastAsia"/>
        </w:rPr>
        <w:t>サービス要求仕様</w:t>
      </w:r>
    </w:p>
    <w:p w14:paraId="38D3F191" w14:textId="59BD8C0D" w:rsidR="00967144" w:rsidRPr="00967144" w:rsidRDefault="00967144" w:rsidP="00967144">
      <w:pPr>
        <w:pStyle w:val="af3"/>
        <w:numPr>
          <w:ilvl w:val="0"/>
          <w:numId w:val="30"/>
        </w:numPr>
        <w:ind w:left="1134" w:hanging="283"/>
        <w:rPr>
          <w:lang w:val="ja-JP"/>
        </w:rPr>
      </w:pPr>
      <w:r w:rsidRPr="00967144">
        <w:rPr>
          <w:rFonts w:hint="eastAsia"/>
          <w:lang w:val="ja-JP"/>
        </w:rPr>
        <w:t>接続は東日本エリア及び西日本エリア</w:t>
      </w:r>
      <w:r w:rsidR="00F72CCB">
        <w:rPr>
          <w:rFonts w:hint="eastAsia"/>
          <w:lang w:val="ja-JP"/>
        </w:rPr>
        <w:t>に</w:t>
      </w:r>
      <w:r w:rsidRPr="00967144">
        <w:rPr>
          <w:rFonts w:hint="eastAsia"/>
          <w:lang w:val="ja-JP"/>
        </w:rPr>
        <w:t>接続</w:t>
      </w:r>
      <w:r w:rsidR="002B144C">
        <w:rPr>
          <w:rFonts w:hint="eastAsia"/>
          <w:lang w:val="ja-JP"/>
        </w:rPr>
        <w:t>できる</w:t>
      </w:r>
      <w:r w:rsidRPr="00967144">
        <w:rPr>
          <w:rFonts w:hint="eastAsia"/>
          <w:lang w:val="ja-JP"/>
        </w:rPr>
        <w:t>サービスを有すること。</w:t>
      </w:r>
      <w:r w:rsidR="00B9706B">
        <w:rPr>
          <w:rFonts w:hint="eastAsia"/>
          <w:lang w:val="ja-JP"/>
        </w:rPr>
        <w:t>障害</w:t>
      </w:r>
      <w:r w:rsidRPr="00967144">
        <w:rPr>
          <w:rFonts w:hint="eastAsia"/>
          <w:lang w:val="ja-JP"/>
        </w:rPr>
        <w:t>時に自動で切り替わる冗長化設計を可能とする</w:t>
      </w:r>
      <w:r w:rsidR="002B144C">
        <w:rPr>
          <w:rFonts w:hint="eastAsia"/>
          <w:lang w:val="ja-JP"/>
        </w:rPr>
        <w:t>こと。</w:t>
      </w:r>
    </w:p>
    <w:p w14:paraId="10083425" w14:textId="1C0F5876" w:rsidR="00836EAC" w:rsidRDefault="00836EAC" w:rsidP="005F7D59">
      <w:pPr>
        <w:pStyle w:val="af3"/>
        <w:numPr>
          <w:ilvl w:val="0"/>
          <w:numId w:val="30"/>
        </w:numPr>
        <w:ind w:leftChars="387" w:left="1133" w:hangingChars="128" w:hanging="282"/>
      </w:pPr>
      <w:r>
        <w:rPr>
          <w:rFonts w:hint="eastAsia"/>
        </w:rPr>
        <w:t>ガバメントクラウドへの接続は障害が発生した際に自動で切り替わる冗長化設計</w:t>
      </w:r>
      <w:r w:rsidR="002B144C">
        <w:rPr>
          <w:rFonts w:hint="eastAsia"/>
        </w:rPr>
        <w:t>について</w:t>
      </w:r>
      <w:r w:rsidR="002B144C">
        <w:rPr>
          <w:rFonts w:hint="eastAsia"/>
        </w:rPr>
        <w:t>BGP</w:t>
      </w:r>
      <w:r w:rsidR="002B144C">
        <w:rPr>
          <w:rFonts w:hint="eastAsia"/>
        </w:rPr>
        <w:t>を用いて</w:t>
      </w:r>
      <w:r>
        <w:rPr>
          <w:rFonts w:hint="eastAsia"/>
        </w:rPr>
        <w:t>可能とすること。</w:t>
      </w:r>
    </w:p>
    <w:p w14:paraId="005086EE" w14:textId="127F5C67" w:rsidR="00836EAC" w:rsidRDefault="00836EAC" w:rsidP="005F7D59">
      <w:pPr>
        <w:pStyle w:val="af3"/>
        <w:numPr>
          <w:ilvl w:val="0"/>
          <w:numId w:val="30"/>
        </w:numPr>
        <w:ind w:leftChars="387" w:left="1133" w:hangingChars="128" w:hanging="282"/>
      </w:pPr>
      <w:r>
        <w:rPr>
          <w:rFonts w:hint="eastAsia"/>
        </w:rPr>
        <w:t>設定により</w:t>
      </w:r>
      <w:r w:rsidR="008D385A">
        <w:rPr>
          <w:rFonts w:hint="eastAsia"/>
        </w:rPr>
        <w:t>異なる</w:t>
      </w:r>
      <w:r w:rsidR="008D385A">
        <w:rPr>
          <w:rFonts w:hint="eastAsia"/>
        </w:rPr>
        <w:t>CSP</w:t>
      </w:r>
      <w:r>
        <w:rPr>
          <w:rFonts w:hint="eastAsia"/>
        </w:rPr>
        <w:t>間のルーティングが可能なこと。</w:t>
      </w:r>
    </w:p>
    <w:p w14:paraId="53C67E3C" w14:textId="49C70A1F" w:rsidR="00836EAC" w:rsidRDefault="00E929BE" w:rsidP="00B9706B">
      <w:pPr>
        <w:pStyle w:val="af3"/>
        <w:numPr>
          <w:ilvl w:val="0"/>
          <w:numId w:val="30"/>
        </w:numPr>
        <w:ind w:leftChars="387" w:left="1133" w:hangingChars="128" w:hanging="282"/>
      </w:pPr>
      <w:r>
        <w:lastRenderedPageBreak/>
        <w:t>SLA</w:t>
      </w:r>
      <w:r w:rsidR="00836EAC">
        <w:rPr>
          <w:rFonts w:hint="eastAsia"/>
        </w:rPr>
        <w:t>として、ネットワーク稼働率</w:t>
      </w:r>
      <w:r>
        <w:t>99</w:t>
      </w:r>
      <w:r w:rsidR="00836EAC">
        <w:rPr>
          <w:rFonts w:hint="eastAsia"/>
        </w:rPr>
        <w:t>.</w:t>
      </w:r>
      <w:r>
        <w:t>99</w:t>
      </w:r>
      <w:r w:rsidR="00836EAC">
        <w:rPr>
          <w:rFonts w:hint="eastAsia"/>
        </w:rPr>
        <w:t>%</w:t>
      </w:r>
      <w:r w:rsidR="00836EAC">
        <w:rPr>
          <w:rFonts w:hint="eastAsia"/>
        </w:rPr>
        <w:t>以上とすること。</w:t>
      </w:r>
      <w:r w:rsidR="00FC5C8E">
        <w:rPr>
          <w:rFonts w:hint="eastAsia"/>
        </w:rPr>
        <w:t>SLA</w:t>
      </w:r>
      <w:r w:rsidR="00FC5C8E">
        <w:rPr>
          <w:rFonts w:hint="eastAsia"/>
        </w:rPr>
        <w:t>が設定されない場合は参考とする稼働率を示すこと。</w:t>
      </w:r>
    </w:p>
    <w:p w14:paraId="6E371938" w14:textId="2489EC02" w:rsidR="00CA2E53" w:rsidRPr="00836EAC" w:rsidRDefault="00836EAC" w:rsidP="005F7D59">
      <w:pPr>
        <w:pStyle w:val="af3"/>
        <w:numPr>
          <w:ilvl w:val="0"/>
          <w:numId w:val="30"/>
        </w:numPr>
        <w:ind w:leftChars="387" w:left="1133" w:hangingChars="128" w:hanging="282"/>
      </w:pPr>
      <w:r>
        <w:rPr>
          <w:rFonts w:hint="eastAsia"/>
        </w:rPr>
        <w:t>各</w:t>
      </w:r>
      <w:r w:rsidR="008D385A">
        <w:rPr>
          <w:rFonts w:hint="eastAsia"/>
        </w:rPr>
        <w:t>府内</w:t>
      </w:r>
      <w:r>
        <w:rPr>
          <w:rFonts w:hint="eastAsia"/>
        </w:rPr>
        <w:t>団体にて必要帯域の増速に伴い、柔軟に</w:t>
      </w:r>
      <w:r w:rsidR="008D385A">
        <w:rPr>
          <w:rFonts w:hint="eastAsia"/>
        </w:rPr>
        <w:t>契約</w:t>
      </w:r>
      <w:r>
        <w:rPr>
          <w:rFonts w:hint="eastAsia"/>
        </w:rPr>
        <w:t>帯域を増速できるようにすること。</w:t>
      </w:r>
    </w:p>
    <w:p w14:paraId="213F3714" w14:textId="3E5E4AC9" w:rsidR="00DF6B11" w:rsidRDefault="007558D0" w:rsidP="005F7D59">
      <w:pPr>
        <w:pStyle w:val="af3"/>
        <w:numPr>
          <w:ilvl w:val="0"/>
          <w:numId w:val="30"/>
        </w:numPr>
        <w:ind w:leftChars="387" w:left="1133" w:hangingChars="128" w:hanging="282"/>
        <w:rPr>
          <w:rFonts w:ascii="Meiryo UI" w:hAnsi="Meiryo UI" w:cs="Meiryo UI"/>
          <w:lang w:val="ja-JP"/>
        </w:rPr>
      </w:pPr>
      <w:r w:rsidRPr="00B6374F">
        <w:rPr>
          <w:rFonts w:ascii="Meiryo UI" w:hAnsi="Meiryo UI" w:cs="Meiryo UI" w:hint="eastAsia"/>
          <w:lang w:val="ja-JP"/>
        </w:rPr>
        <w:t>ガバメントクラウドの</w:t>
      </w:r>
      <w:r w:rsidR="00844CA2" w:rsidRPr="00291692">
        <w:rPr>
          <w:rFonts w:ascii="Meiryo UI" w:hAnsi="Meiryo UI" w:cs="Meiryo UI" w:hint="eastAsia"/>
        </w:rPr>
        <w:t>Amazo</w:t>
      </w:r>
      <w:r w:rsidR="00844CA2" w:rsidRPr="00291692">
        <w:rPr>
          <w:rFonts w:ascii="Meiryo UI" w:hAnsi="Meiryo UI" w:cs="Meiryo UI"/>
        </w:rPr>
        <w:t>n Web Service(</w:t>
      </w:r>
      <w:r w:rsidR="00844CA2">
        <w:rPr>
          <w:rFonts w:ascii="Meiryo UI" w:hAnsi="Meiryo UI" w:cs="Meiryo UI" w:hint="eastAsia"/>
          <w:lang w:val="ja-JP"/>
        </w:rPr>
        <w:t>以下</w:t>
      </w:r>
      <w:r w:rsidR="006A6E2F">
        <w:rPr>
          <w:rFonts w:ascii="Meiryo UI" w:hAnsi="Meiryo UI" w:cs="Meiryo UI" w:hint="eastAsia"/>
          <w:lang w:val="ja-JP"/>
        </w:rPr>
        <w:t>、</w:t>
      </w:r>
      <w:r w:rsidR="00844CA2" w:rsidRPr="00291692">
        <w:rPr>
          <w:rFonts w:ascii="Meiryo UI" w:hAnsi="Meiryo UI" w:cs="Meiryo UI" w:hint="eastAsia"/>
        </w:rPr>
        <w:t>AWS</w:t>
      </w:r>
      <w:r w:rsidR="006A6E2F">
        <w:rPr>
          <w:rFonts w:ascii="Meiryo UI" w:hAnsi="Meiryo UI" w:cs="Meiryo UI" w:hint="eastAsia"/>
        </w:rPr>
        <w:t>という。</w:t>
      </w:r>
      <w:r w:rsidR="00844CA2" w:rsidRPr="00291692">
        <w:rPr>
          <w:rFonts w:ascii="Meiryo UI" w:hAnsi="Meiryo UI" w:cs="Meiryo UI"/>
        </w:rPr>
        <w:t>)</w:t>
      </w:r>
      <w:r w:rsidR="00465C5E">
        <w:rPr>
          <w:rFonts w:ascii="Meiryo UI" w:hAnsi="Meiryo UI" w:cs="Meiryo UI" w:hint="eastAsia"/>
          <w:lang w:val="ja-JP"/>
        </w:rPr>
        <w:t>を基本とし、マルチクラウド対応として</w:t>
      </w:r>
      <w:r w:rsidR="00291692" w:rsidRPr="00291692">
        <w:rPr>
          <w:rFonts w:ascii="Meiryo UI" w:hAnsi="Meiryo UI" w:cs="Meiryo UI" w:hint="eastAsia"/>
        </w:rPr>
        <w:t>Oracle</w:t>
      </w:r>
      <w:r w:rsidR="00291692" w:rsidRPr="00291692">
        <w:rPr>
          <w:rFonts w:ascii="Meiryo UI" w:hAnsi="Meiryo UI" w:cs="Meiryo UI"/>
        </w:rPr>
        <w:t xml:space="preserve"> Cloud Infrastruc</w:t>
      </w:r>
      <w:r w:rsidR="00291692">
        <w:rPr>
          <w:rFonts w:ascii="Meiryo UI" w:hAnsi="Meiryo UI" w:cs="Meiryo UI"/>
        </w:rPr>
        <w:t>ture</w:t>
      </w:r>
      <w:r w:rsidR="00844CA2" w:rsidRPr="00291692">
        <w:rPr>
          <w:rFonts w:ascii="Meiryo UI" w:hAnsi="Meiryo UI" w:cs="Meiryo UI" w:hint="eastAsia"/>
        </w:rPr>
        <w:t>（</w:t>
      </w:r>
      <w:r w:rsidR="00844CA2">
        <w:rPr>
          <w:rFonts w:ascii="Meiryo UI" w:hAnsi="Meiryo UI" w:cs="Meiryo UI" w:hint="eastAsia"/>
          <w:lang w:val="ja-JP"/>
        </w:rPr>
        <w:t>以下</w:t>
      </w:r>
      <w:r w:rsidR="006A6E2F">
        <w:rPr>
          <w:rFonts w:ascii="Meiryo UI" w:hAnsi="Meiryo UI" w:cs="Meiryo UI" w:hint="eastAsia"/>
          <w:lang w:val="ja-JP"/>
        </w:rPr>
        <w:t>、</w:t>
      </w:r>
      <w:r w:rsidR="00844CA2" w:rsidRPr="00291692">
        <w:rPr>
          <w:rFonts w:ascii="Meiryo UI" w:hAnsi="Meiryo UI" w:cs="Meiryo UI" w:hint="eastAsia"/>
        </w:rPr>
        <w:t>OCI</w:t>
      </w:r>
      <w:r w:rsidR="006A6E2F">
        <w:rPr>
          <w:rFonts w:ascii="Meiryo UI" w:hAnsi="Meiryo UI" w:cs="Meiryo UI" w:hint="eastAsia"/>
        </w:rPr>
        <w:t>という。</w:t>
      </w:r>
      <w:r w:rsidR="00844CA2" w:rsidRPr="00291692">
        <w:rPr>
          <w:rFonts w:ascii="Meiryo UI" w:hAnsi="Meiryo UI" w:cs="Meiryo UI" w:hint="eastAsia"/>
        </w:rPr>
        <w:t>）</w:t>
      </w:r>
      <w:r w:rsidR="00043D7F">
        <w:rPr>
          <w:rFonts w:ascii="Meiryo UI" w:hAnsi="Meiryo UI" w:cs="Meiryo UI" w:hint="eastAsia"/>
          <w:lang w:val="ja-JP"/>
        </w:rPr>
        <w:t>、</w:t>
      </w:r>
      <w:r w:rsidR="00291692" w:rsidRPr="00291692">
        <w:rPr>
          <w:rFonts w:ascii="Meiryo UI" w:hAnsi="Meiryo UI" w:cs="Meiryo UI" w:hint="eastAsia"/>
        </w:rPr>
        <w:t>M</w:t>
      </w:r>
      <w:r w:rsidR="00291692" w:rsidRPr="00291692">
        <w:rPr>
          <w:rFonts w:ascii="Meiryo UI" w:hAnsi="Meiryo UI" w:cs="Meiryo UI"/>
        </w:rPr>
        <w:t>i</w:t>
      </w:r>
      <w:r w:rsidR="00291692">
        <w:rPr>
          <w:rFonts w:ascii="Meiryo UI" w:hAnsi="Meiryo UI" w:cs="Meiryo UI"/>
        </w:rPr>
        <w:t xml:space="preserve">crosoft </w:t>
      </w:r>
      <w:r w:rsidR="00E929BE" w:rsidRPr="00291692">
        <w:rPr>
          <w:rFonts w:ascii="Meiryo UI" w:hAnsi="Meiryo UI" w:cs="Meiryo UI"/>
        </w:rPr>
        <w:t>Azure</w:t>
      </w:r>
      <w:r w:rsidR="00291692">
        <w:rPr>
          <w:rFonts w:ascii="Meiryo UI" w:hAnsi="Meiryo UI" w:cs="Meiryo UI"/>
        </w:rPr>
        <w:t>(</w:t>
      </w:r>
      <w:r w:rsidR="00291692">
        <w:rPr>
          <w:rFonts w:ascii="Meiryo UI" w:hAnsi="Meiryo UI" w:cs="Meiryo UI" w:hint="eastAsia"/>
        </w:rPr>
        <w:t>以下</w:t>
      </w:r>
      <w:r w:rsidR="006A6E2F">
        <w:rPr>
          <w:rFonts w:ascii="Meiryo UI" w:hAnsi="Meiryo UI" w:cs="Meiryo UI" w:hint="eastAsia"/>
        </w:rPr>
        <w:t>、</w:t>
      </w:r>
      <w:r w:rsidR="00291692">
        <w:rPr>
          <w:rFonts w:ascii="Meiryo UI" w:hAnsi="Meiryo UI" w:cs="Meiryo UI" w:hint="eastAsia"/>
        </w:rPr>
        <w:t>Azure</w:t>
      </w:r>
      <w:r w:rsidR="006A6E2F">
        <w:rPr>
          <w:rFonts w:ascii="Meiryo UI" w:hAnsi="Meiryo UI" w:cs="Meiryo UI" w:hint="eastAsia"/>
        </w:rPr>
        <w:t>という。</w:t>
      </w:r>
      <w:r w:rsidR="00291692">
        <w:rPr>
          <w:rFonts w:ascii="Meiryo UI" w:hAnsi="Meiryo UI" w:cs="Meiryo UI"/>
        </w:rPr>
        <w:t>)</w:t>
      </w:r>
      <w:r w:rsidRPr="00B6374F">
        <w:rPr>
          <w:rFonts w:ascii="Meiryo UI" w:hAnsi="Meiryo UI" w:cs="Meiryo UI" w:hint="eastAsia"/>
          <w:lang w:val="ja-JP"/>
        </w:rPr>
        <w:t>に接続可能であること。また、</w:t>
      </w:r>
      <w:r w:rsidR="00591BA3" w:rsidRPr="00B6374F">
        <w:rPr>
          <w:rFonts w:ascii="Meiryo UI" w:hAnsi="Meiryo UI" w:cs="Meiryo UI" w:hint="eastAsia"/>
          <w:lang w:val="ja-JP"/>
        </w:rPr>
        <w:t>その他</w:t>
      </w:r>
      <w:r w:rsidR="00291692">
        <w:rPr>
          <w:rFonts w:ascii="Meiryo UI" w:hAnsi="Meiryo UI" w:cs="Meiryo UI"/>
          <w:lang w:val="ja-JP"/>
        </w:rPr>
        <w:t>Google Cloud Platform(</w:t>
      </w:r>
      <w:r w:rsidR="00291692">
        <w:rPr>
          <w:rFonts w:ascii="Meiryo UI" w:hAnsi="Meiryo UI" w:cs="Meiryo UI" w:hint="eastAsia"/>
          <w:lang w:val="ja-JP"/>
        </w:rPr>
        <w:t>以下</w:t>
      </w:r>
      <w:r w:rsidR="006A6E2F">
        <w:rPr>
          <w:rFonts w:ascii="Meiryo UI" w:hAnsi="Meiryo UI" w:cs="Meiryo UI" w:hint="eastAsia"/>
          <w:lang w:val="ja-JP"/>
        </w:rPr>
        <w:t>、</w:t>
      </w:r>
      <w:r w:rsidR="00291692">
        <w:rPr>
          <w:rFonts w:ascii="Meiryo UI" w:hAnsi="Meiryo UI" w:cs="Meiryo UI" w:hint="eastAsia"/>
          <w:lang w:val="ja-JP"/>
        </w:rPr>
        <w:t>GCP</w:t>
      </w:r>
      <w:r w:rsidR="006A6E2F">
        <w:rPr>
          <w:rFonts w:ascii="Meiryo UI" w:hAnsi="Meiryo UI" w:cs="Meiryo UI" w:hint="eastAsia"/>
          <w:lang w:val="ja-JP"/>
        </w:rPr>
        <w:t>という。</w:t>
      </w:r>
      <w:r w:rsidR="00291692">
        <w:rPr>
          <w:rFonts w:ascii="Meiryo UI" w:hAnsi="Meiryo UI" w:cs="Meiryo UI"/>
          <w:lang w:val="ja-JP"/>
        </w:rPr>
        <w:t>)</w:t>
      </w:r>
      <w:r w:rsidRPr="00B6374F">
        <w:rPr>
          <w:rFonts w:ascii="Meiryo UI" w:hAnsi="Meiryo UI" w:cs="Meiryo UI" w:hint="eastAsia"/>
          <w:lang w:val="ja-JP"/>
        </w:rPr>
        <w:t>との接続にも対応できること</w:t>
      </w:r>
      <w:r w:rsidR="001A6C00">
        <w:rPr>
          <w:rFonts w:ascii="Meiryo UI" w:hAnsi="Meiryo UI" w:cs="Meiryo UI" w:hint="eastAsia"/>
          <w:lang w:val="ja-JP"/>
        </w:rPr>
        <w:t>を希望する</w:t>
      </w:r>
      <w:r w:rsidR="002958C3">
        <w:rPr>
          <w:rFonts w:ascii="Meiryo UI" w:hAnsi="Meiryo UI" w:cs="Meiryo UI" w:hint="eastAsia"/>
          <w:lang w:val="ja-JP"/>
        </w:rPr>
        <w:t>。</w:t>
      </w:r>
    </w:p>
    <w:p w14:paraId="17C792AF" w14:textId="3FAC6D3E" w:rsidR="00DF6B11" w:rsidRDefault="00E929BE" w:rsidP="005F7D59">
      <w:pPr>
        <w:pStyle w:val="af3"/>
        <w:numPr>
          <w:ilvl w:val="0"/>
          <w:numId w:val="30"/>
        </w:numPr>
        <w:ind w:leftChars="387" w:left="1133" w:hangingChars="128" w:hanging="282"/>
        <w:rPr>
          <w:rFonts w:ascii="Meiryo UI" w:hAnsi="Meiryo UI" w:cs="Meiryo UI"/>
          <w:lang w:val="ja-JP"/>
        </w:rPr>
      </w:pPr>
      <w:r w:rsidRPr="00B6374F">
        <w:rPr>
          <w:rFonts w:ascii="Meiryo UI" w:hAnsi="Meiryo UI" w:cs="Meiryo UI"/>
          <w:lang w:val="ja-JP"/>
        </w:rPr>
        <w:t>AWS</w:t>
      </w:r>
      <w:r w:rsidR="007558D0" w:rsidRPr="00B6374F">
        <w:rPr>
          <w:rFonts w:ascii="Meiryo UI" w:hAnsi="Meiryo UI" w:cs="Meiryo UI" w:hint="eastAsia"/>
          <w:lang w:val="ja-JP"/>
        </w:rPr>
        <w:t>との接続は「</w:t>
      </w:r>
      <w:r w:rsidRPr="00B6374F">
        <w:rPr>
          <w:rFonts w:ascii="Meiryo UI" w:hAnsi="Meiryo UI" w:cs="Meiryo UI"/>
          <w:lang w:val="ja-JP"/>
        </w:rPr>
        <w:t>Direct</w:t>
      </w:r>
      <w:r w:rsidR="00DA14BF">
        <w:rPr>
          <w:rFonts w:ascii="Meiryo UI" w:hAnsi="Meiryo UI" w:cs="Meiryo UI" w:hint="eastAsia"/>
          <w:lang w:val="ja-JP"/>
        </w:rPr>
        <w:t xml:space="preserve">　</w:t>
      </w:r>
      <w:r w:rsidRPr="00B6374F">
        <w:rPr>
          <w:rFonts w:ascii="Meiryo UI" w:hAnsi="Meiryo UI" w:cs="Meiryo UI"/>
          <w:lang w:val="ja-JP"/>
        </w:rPr>
        <w:t>Connect</w:t>
      </w:r>
      <w:r w:rsidR="007558D0" w:rsidRPr="00B6374F">
        <w:rPr>
          <w:rFonts w:ascii="Meiryo UI" w:hAnsi="Meiryo UI" w:cs="Meiryo UI" w:hint="eastAsia"/>
          <w:lang w:val="ja-JP"/>
        </w:rPr>
        <w:t>」</w:t>
      </w:r>
      <w:r w:rsidR="0032506B">
        <w:rPr>
          <w:rFonts w:ascii="Meiryo UI" w:hAnsi="Meiryo UI" w:cs="Meiryo UI" w:hint="eastAsia"/>
          <w:lang w:val="ja-JP"/>
        </w:rPr>
        <w:t>により</w:t>
      </w:r>
      <w:r w:rsidR="007558D0" w:rsidRPr="00B6374F">
        <w:rPr>
          <w:rFonts w:ascii="Meiryo UI" w:hAnsi="Meiryo UI" w:cs="Meiryo UI" w:hint="eastAsia"/>
          <w:lang w:val="ja-JP"/>
        </w:rPr>
        <w:t>インターフェースと</w:t>
      </w:r>
      <w:r w:rsidR="0032506B">
        <w:rPr>
          <w:rFonts w:ascii="Meiryo UI" w:hAnsi="Meiryo UI" w:cs="Meiryo UI" w:hint="eastAsia"/>
          <w:lang w:val="ja-JP"/>
        </w:rPr>
        <w:t>接続できること</w:t>
      </w:r>
      <w:r w:rsidR="00465C5E">
        <w:rPr>
          <w:rFonts w:ascii="Meiryo UI" w:hAnsi="Meiryo UI" w:cs="Meiryo UI" w:hint="eastAsia"/>
          <w:lang w:val="ja-JP"/>
        </w:rPr>
        <w:t>。</w:t>
      </w:r>
    </w:p>
    <w:p w14:paraId="5BD9E095" w14:textId="01680748" w:rsidR="004731B0" w:rsidRDefault="00E929BE" w:rsidP="005F7D59">
      <w:pPr>
        <w:pStyle w:val="af3"/>
        <w:numPr>
          <w:ilvl w:val="0"/>
          <w:numId w:val="30"/>
        </w:numPr>
        <w:ind w:leftChars="387" w:left="1133" w:hangingChars="128" w:hanging="282"/>
        <w:rPr>
          <w:rFonts w:ascii="Meiryo UI" w:hAnsi="Meiryo UI" w:cs="Meiryo UI"/>
          <w:lang w:val="ja-JP"/>
        </w:rPr>
      </w:pPr>
      <w:r>
        <w:rPr>
          <w:rFonts w:ascii="Meiryo UI" w:hAnsi="Meiryo UI" w:cs="Meiryo UI"/>
          <w:lang w:val="ja-JP"/>
        </w:rPr>
        <w:t>OCI</w:t>
      </w:r>
      <w:r w:rsidR="00DA14BF">
        <w:rPr>
          <w:rFonts w:ascii="Meiryo UI" w:hAnsi="Meiryo UI" w:cs="Meiryo UI" w:hint="eastAsia"/>
          <w:lang w:val="ja-JP"/>
        </w:rPr>
        <w:t>との接続は「</w:t>
      </w:r>
      <w:r>
        <w:rPr>
          <w:rFonts w:ascii="Meiryo UI" w:hAnsi="Meiryo UI" w:cs="Meiryo UI"/>
          <w:lang w:val="ja-JP"/>
        </w:rPr>
        <w:t>Fast Connect</w:t>
      </w:r>
      <w:r w:rsidR="00DA14BF">
        <w:rPr>
          <w:rFonts w:ascii="Meiryo UI" w:hAnsi="Meiryo UI" w:cs="Meiryo UI" w:hint="eastAsia"/>
          <w:lang w:val="ja-JP"/>
        </w:rPr>
        <w:t>」</w:t>
      </w:r>
      <w:r w:rsidR="004731B0">
        <w:rPr>
          <w:rFonts w:ascii="Meiryo UI" w:hAnsi="Meiryo UI" w:cs="Meiryo UI" w:hint="eastAsia"/>
          <w:lang w:val="ja-JP"/>
        </w:rPr>
        <w:t>により、</w:t>
      </w:r>
      <w:r w:rsidR="00A340E4">
        <w:rPr>
          <w:rFonts w:ascii="Meiryo UI" w:hAnsi="Meiryo UI" w:cs="Meiryo UI" w:hint="eastAsia"/>
          <w:lang w:val="ja-JP"/>
        </w:rPr>
        <w:t>ネ</w:t>
      </w:r>
      <w:r w:rsidR="002958C3">
        <w:rPr>
          <w:rFonts w:ascii="Meiryo UI" w:hAnsi="Meiryo UI" w:cs="Meiryo UI" w:hint="eastAsia"/>
          <w:lang w:val="ja-JP"/>
        </w:rPr>
        <w:t>ットワーク</w:t>
      </w:r>
      <w:r w:rsidR="004731B0">
        <w:rPr>
          <w:rFonts w:ascii="Meiryo UI" w:hAnsi="Meiryo UI" w:cs="Meiryo UI" w:hint="eastAsia"/>
          <w:lang w:val="ja-JP"/>
        </w:rPr>
        <w:t>を</w:t>
      </w:r>
      <w:r>
        <w:rPr>
          <w:rFonts w:ascii="Meiryo UI" w:hAnsi="Meiryo UI" w:cs="Meiryo UI"/>
          <w:lang w:val="ja-JP"/>
        </w:rPr>
        <w:t>ASP</w:t>
      </w:r>
      <w:r w:rsidR="00ED1E13">
        <w:rPr>
          <w:rFonts w:ascii="Meiryo UI" w:hAnsi="Meiryo UI" w:cs="Meiryo UI" w:hint="eastAsia"/>
          <w:lang w:val="ja-JP"/>
        </w:rPr>
        <w:t>が準備する</w:t>
      </w:r>
      <w:r>
        <w:rPr>
          <w:rFonts w:ascii="Meiryo UI" w:hAnsi="Meiryo UI" w:cs="Meiryo UI"/>
          <w:lang w:val="ja-JP"/>
        </w:rPr>
        <w:t>DRG</w:t>
      </w:r>
      <w:r w:rsidR="004731B0">
        <w:rPr>
          <w:rFonts w:ascii="Meiryo UI" w:hAnsi="Meiryo UI" w:cs="Meiryo UI" w:hint="eastAsia"/>
          <w:lang w:val="ja-JP"/>
        </w:rPr>
        <w:t>へ接続</w:t>
      </w:r>
      <w:r w:rsidR="00A46D94">
        <w:rPr>
          <w:rFonts w:ascii="Meiryo UI" w:hAnsi="Meiryo UI" w:cs="Meiryo UI" w:hint="eastAsia"/>
          <w:lang w:val="ja-JP"/>
        </w:rPr>
        <w:t>できること</w:t>
      </w:r>
      <w:r w:rsidR="007360C8">
        <w:rPr>
          <w:rFonts w:ascii="Meiryo UI" w:hAnsi="Meiryo UI" w:cs="Meiryo UI" w:hint="eastAsia"/>
          <w:lang w:val="ja-JP"/>
        </w:rPr>
        <w:t>。</w:t>
      </w:r>
    </w:p>
    <w:p w14:paraId="7D21885C" w14:textId="7444C535" w:rsidR="00465C5E" w:rsidRPr="00465C5E" w:rsidRDefault="00E929BE" w:rsidP="00465C5E">
      <w:pPr>
        <w:pStyle w:val="af3"/>
        <w:numPr>
          <w:ilvl w:val="0"/>
          <w:numId w:val="30"/>
        </w:numPr>
        <w:ind w:leftChars="387" w:left="1133" w:hangingChars="128" w:hanging="282"/>
        <w:rPr>
          <w:rFonts w:cs="Meiryo UI"/>
          <w:lang w:val="ja-JP"/>
        </w:rPr>
      </w:pPr>
      <w:r>
        <w:rPr>
          <w:rFonts w:ascii="Meiryo UI" w:hAnsi="Meiryo UI" w:cs="Meiryo UI"/>
          <w:lang w:val="ja-JP"/>
        </w:rPr>
        <w:t>Azure</w:t>
      </w:r>
      <w:r w:rsidR="00ED1E13">
        <w:rPr>
          <w:rFonts w:ascii="Meiryo UI" w:hAnsi="Meiryo UI" w:cs="Meiryo UI" w:hint="eastAsia"/>
          <w:lang w:val="ja-JP"/>
        </w:rPr>
        <w:t>との接続は「</w:t>
      </w:r>
      <w:r>
        <w:rPr>
          <w:rFonts w:ascii="Meiryo UI" w:hAnsi="Meiryo UI" w:cs="Meiryo UI"/>
          <w:lang w:val="ja-JP"/>
        </w:rPr>
        <w:t>Express Route</w:t>
      </w:r>
      <w:r w:rsidR="00003E8F">
        <w:rPr>
          <w:rFonts w:ascii="Meiryo UI" w:hAnsi="Meiryo UI" w:cs="Meiryo UI" w:hint="eastAsia"/>
          <w:lang w:val="ja-JP"/>
        </w:rPr>
        <w:t>」により</w:t>
      </w:r>
      <w:r w:rsidR="002958C3">
        <w:rPr>
          <w:rFonts w:ascii="Meiryo UI" w:hAnsi="Meiryo UI" w:cs="Meiryo UI" w:hint="eastAsia"/>
          <w:lang w:val="ja-JP"/>
        </w:rPr>
        <w:t>、ネットワーク</w:t>
      </w:r>
      <w:r w:rsidR="00003E8F">
        <w:rPr>
          <w:rFonts w:ascii="Meiryo UI" w:hAnsi="Meiryo UI" w:cs="Meiryo UI" w:hint="eastAsia"/>
          <w:lang w:val="ja-JP"/>
        </w:rPr>
        <w:t>を</w:t>
      </w:r>
      <w:r>
        <w:rPr>
          <w:rFonts w:ascii="Meiryo UI" w:hAnsi="Meiryo UI" w:cs="Meiryo UI"/>
          <w:lang w:val="ja-JP"/>
        </w:rPr>
        <w:t>ASP</w:t>
      </w:r>
      <w:r w:rsidR="00003E8F">
        <w:rPr>
          <w:rFonts w:ascii="Meiryo UI" w:hAnsi="Meiryo UI" w:cs="Meiryo UI" w:hint="eastAsia"/>
          <w:lang w:val="ja-JP"/>
        </w:rPr>
        <w:t>が準備する</w:t>
      </w:r>
      <w:r w:rsidR="009C5815">
        <w:rPr>
          <w:rFonts w:ascii="Meiryo UI" w:hAnsi="Meiryo UI" w:cs="Meiryo UI" w:hint="eastAsia"/>
          <w:lang w:val="ja-JP"/>
        </w:rPr>
        <w:t>「</w:t>
      </w:r>
      <w:r>
        <w:rPr>
          <w:rFonts w:ascii="Meiryo UI" w:hAnsi="Meiryo UI" w:cs="Meiryo UI"/>
          <w:lang w:val="ja-JP"/>
        </w:rPr>
        <w:t>Virtual WAN</w:t>
      </w:r>
      <w:r w:rsidR="009C5815">
        <w:rPr>
          <w:rFonts w:ascii="Meiryo UI" w:hAnsi="Meiryo UI" w:cs="Meiryo UI" w:hint="eastAsia"/>
          <w:lang w:val="ja-JP"/>
        </w:rPr>
        <w:t>」</w:t>
      </w:r>
      <w:r w:rsidR="00A46D94">
        <w:rPr>
          <w:rFonts w:ascii="Meiryo UI" w:hAnsi="Meiryo UI" w:cs="Meiryo UI" w:hint="eastAsia"/>
          <w:lang w:val="ja-JP"/>
        </w:rPr>
        <w:t>へ接続できること</w:t>
      </w:r>
      <w:r w:rsidR="007360C8">
        <w:rPr>
          <w:rFonts w:ascii="Meiryo UI" w:hAnsi="Meiryo UI" w:cs="Meiryo UI" w:hint="eastAsia"/>
          <w:lang w:val="ja-JP"/>
        </w:rPr>
        <w:t>。</w:t>
      </w:r>
    </w:p>
    <w:p w14:paraId="7B97D868" w14:textId="46FD47D3" w:rsidR="00465C5E" w:rsidRDefault="00465C5E" w:rsidP="00465C5E">
      <w:pPr>
        <w:pStyle w:val="af3"/>
        <w:numPr>
          <w:ilvl w:val="0"/>
          <w:numId w:val="30"/>
        </w:numPr>
        <w:ind w:leftChars="387" w:left="1133" w:hangingChars="128" w:hanging="282"/>
        <w:rPr>
          <w:rFonts w:cs="Meiryo UI"/>
          <w:lang w:val="ja-JP"/>
        </w:rPr>
      </w:pPr>
      <w:r w:rsidRPr="004D0C4D">
        <w:rPr>
          <w:rFonts w:cs="Meiryo UI" w:hint="eastAsia"/>
          <w:lang w:val="ja-JP"/>
        </w:rPr>
        <w:t>各コネクションの通信帯域は最大</w:t>
      </w:r>
      <w:r>
        <w:rPr>
          <w:rFonts w:cs="Meiryo UI"/>
          <w:lang w:val="ja-JP"/>
        </w:rPr>
        <w:t>1Gbps</w:t>
      </w:r>
      <w:r w:rsidRPr="004D0C4D">
        <w:rPr>
          <w:rFonts w:cs="Meiryo UI" w:hint="eastAsia"/>
          <w:lang w:val="ja-JP"/>
        </w:rPr>
        <w:t>として、また、</w:t>
      </w:r>
      <w:r>
        <w:rPr>
          <w:rFonts w:cs="Meiryo UI"/>
          <w:lang w:val="ja-JP"/>
        </w:rPr>
        <w:t>GCP</w:t>
      </w:r>
      <w:r w:rsidR="0090585E">
        <w:rPr>
          <w:rFonts w:cs="Meiryo UI" w:hint="eastAsia"/>
          <w:lang w:val="ja-JP"/>
        </w:rPr>
        <w:t>との接続は加点とする</w:t>
      </w:r>
      <w:r>
        <w:rPr>
          <w:rFonts w:cs="Meiryo UI" w:hint="eastAsia"/>
          <w:lang w:val="ja-JP"/>
        </w:rPr>
        <w:t>。</w:t>
      </w:r>
    </w:p>
    <w:p w14:paraId="0C16D54E" w14:textId="70DBE242" w:rsidR="00DE36C7" w:rsidRPr="008A4DBC" w:rsidRDefault="00DE36C7" w:rsidP="005F7D59">
      <w:pPr>
        <w:pStyle w:val="af3"/>
        <w:numPr>
          <w:ilvl w:val="0"/>
          <w:numId w:val="30"/>
        </w:numPr>
        <w:ind w:leftChars="387" w:left="1133" w:hangingChars="128" w:hanging="282"/>
        <w:rPr>
          <w:rFonts w:cs="Meiryo UI"/>
          <w:lang w:val="ja-JP"/>
        </w:rPr>
      </w:pPr>
      <w:r>
        <w:rPr>
          <w:rFonts w:ascii="Meiryo UI" w:hAnsi="Meiryo UI" w:cs="Meiryo UI" w:hint="eastAsia"/>
          <w:lang w:val="ja-JP"/>
        </w:rPr>
        <w:t>仮想マネージドルータに対して監視する機能を</w:t>
      </w:r>
      <w:r w:rsidR="00EA22AE">
        <w:rPr>
          <w:rFonts w:ascii="Meiryo UI" w:hAnsi="Meiryo UI" w:cs="Meiryo UI" w:hint="eastAsia"/>
          <w:lang w:val="ja-JP"/>
        </w:rPr>
        <w:t>有する</w:t>
      </w:r>
      <w:r>
        <w:rPr>
          <w:rFonts w:ascii="Meiryo UI" w:hAnsi="Meiryo UI" w:cs="Meiryo UI" w:hint="eastAsia"/>
          <w:lang w:val="ja-JP"/>
        </w:rPr>
        <w:t>こと</w:t>
      </w:r>
      <w:r w:rsidR="007360C8">
        <w:rPr>
          <w:rFonts w:ascii="Meiryo UI" w:hAnsi="Meiryo UI" w:cs="Meiryo UI" w:hint="eastAsia"/>
          <w:lang w:val="ja-JP"/>
        </w:rPr>
        <w:t>。</w:t>
      </w:r>
    </w:p>
    <w:p w14:paraId="5AE88C3F" w14:textId="533B2BE5" w:rsidR="008A4DBC" w:rsidRPr="00DE36C7" w:rsidRDefault="00291692" w:rsidP="005F7D59">
      <w:pPr>
        <w:pStyle w:val="af3"/>
        <w:numPr>
          <w:ilvl w:val="0"/>
          <w:numId w:val="30"/>
        </w:numPr>
        <w:ind w:leftChars="387" w:left="1133" w:hangingChars="128" w:hanging="282"/>
        <w:rPr>
          <w:rFonts w:cs="Meiryo UI"/>
          <w:lang w:val="ja-JP"/>
        </w:rPr>
      </w:pPr>
      <w:r>
        <w:rPr>
          <w:rFonts w:cs="Meiryo UI" w:hint="eastAsia"/>
          <w:lang w:val="ja-JP"/>
        </w:rPr>
        <w:t>OCI</w:t>
      </w:r>
      <w:r>
        <w:rPr>
          <w:rFonts w:cs="Meiryo UI" w:hint="eastAsia"/>
          <w:lang w:val="ja-JP"/>
        </w:rPr>
        <w:t>、</w:t>
      </w:r>
      <w:r>
        <w:rPr>
          <w:rFonts w:cs="Meiryo UI" w:hint="eastAsia"/>
          <w:lang w:val="ja-JP"/>
        </w:rPr>
        <w:t>Azure</w:t>
      </w:r>
      <w:r>
        <w:rPr>
          <w:rFonts w:cs="Meiryo UI" w:hint="eastAsia"/>
          <w:lang w:val="ja-JP"/>
        </w:rPr>
        <w:t>、</w:t>
      </w:r>
      <w:r>
        <w:rPr>
          <w:rFonts w:cs="Meiryo UI" w:hint="eastAsia"/>
          <w:lang w:val="ja-JP"/>
        </w:rPr>
        <w:t>GCP</w:t>
      </w:r>
      <w:r>
        <w:rPr>
          <w:rFonts w:cs="Meiryo UI" w:hint="eastAsia"/>
          <w:lang w:val="ja-JP"/>
        </w:rPr>
        <w:t>の</w:t>
      </w:r>
      <w:r w:rsidR="008A4DBC">
        <w:rPr>
          <w:rFonts w:cs="Meiryo UI" w:hint="eastAsia"/>
          <w:lang w:val="ja-JP"/>
        </w:rPr>
        <w:t>マルチクラウド対応は必要な団体のみとすること。</w:t>
      </w:r>
    </w:p>
    <w:p w14:paraId="028BFDB3" w14:textId="43E2BB5F" w:rsidR="006D697B" w:rsidRDefault="006D697B" w:rsidP="006D697B">
      <w:pPr>
        <w:pStyle w:val="3"/>
        <w:rPr>
          <w:lang w:val="en-US"/>
        </w:rPr>
      </w:pPr>
      <w:r>
        <w:rPr>
          <w:rFonts w:hint="eastAsia"/>
          <w:lang w:val="en-US"/>
        </w:rPr>
        <w:t>バックアップ用の独自回線</w:t>
      </w:r>
    </w:p>
    <w:p w14:paraId="6C3AF790" w14:textId="5F4E332E" w:rsidR="006D697B" w:rsidRPr="006D697B" w:rsidRDefault="006D697B" w:rsidP="006D697B">
      <w:pPr>
        <w:pStyle w:val="af3"/>
        <w:snapToGrid w:val="0"/>
        <w:ind w:leftChars="387" w:left="992" w:hangingChars="64" w:hanging="141"/>
        <w:rPr>
          <w:rFonts w:ascii="Meiryo UI" w:hAnsi="Meiryo UI"/>
        </w:rPr>
      </w:pPr>
      <w:bookmarkStart w:id="17" w:name="_Hlk160821787"/>
      <w:r w:rsidRPr="006D697B">
        <w:rPr>
          <w:rFonts w:ascii="Meiryo UI" w:hAnsi="Meiryo UI"/>
        </w:rPr>
        <w:t>・</w:t>
      </w:r>
      <w:r w:rsidR="00291692">
        <w:rPr>
          <w:rFonts w:ascii="Meiryo UI" w:hAnsi="Meiryo UI" w:hint="eastAsia"/>
        </w:rPr>
        <w:t>疏水NW</w:t>
      </w:r>
      <w:r w:rsidRPr="006D697B">
        <w:rPr>
          <w:rFonts w:ascii="Meiryo UI" w:hAnsi="Meiryo UI"/>
        </w:rPr>
        <w:t>が停止した場合でもガバメントクラウドへのアクセスを維持するための</w:t>
      </w:r>
      <w:r w:rsidR="00291692">
        <w:rPr>
          <w:rFonts w:ascii="Meiryo UI" w:hAnsi="Meiryo UI" w:hint="eastAsia"/>
        </w:rPr>
        <w:t>府内団体</w:t>
      </w:r>
      <w:r w:rsidRPr="006D697B">
        <w:rPr>
          <w:rFonts w:ascii="Meiryo UI" w:hAnsi="Meiryo UI"/>
        </w:rPr>
        <w:t>庁舎への独自回線</w:t>
      </w:r>
      <w:r w:rsidR="00291692">
        <w:rPr>
          <w:rFonts w:ascii="Meiryo UI" w:hAnsi="Meiryo UI" w:hint="eastAsia"/>
        </w:rPr>
        <w:t>１回線</w:t>
      </w:r>
      <w:r w:rsidRPr="006D697B">
        <w:rPr>
          <w:rFonts w:ascii="Meiryo UI" w:hAnsi="Meiryo UI"/>
        </w:rPr>
        <w:t>について、府内団体から希望があった場合</w:t>
      </w:r>
      <w:r w:rsidR="0090585E">
        <w:rPr>
          <w:rFonts w:ascii="Meiryo UI" w:hAnsi="Meiryo UI" w:hint="eastAsia"/>
        </w:rPr>
        <w:t>の</w:t>
      </w:r>
      <w:r w:rsidRPr="006D697B">
        <w:rPr>
          <w:rFonts w:ascii="Meiryo UI" w:hAnsi="Meiryo UI"/>
        </w:rPr>
        <w:t>対応</w:t>
      </w:r>
      <w:r w:rsidR="00BB5B9F">
        <w:rPr>
          <w:rFonts w:ascii="Meiryo UI" w:hAnsi="Meiryo UI" w:hint="eastAsia"/>
        </w:rPr>
        <w:t>を行うことを希望する。</w:t>
      </w:r>
    </w:p>
    <w:p w14:paraId="09A4C56A" w14:textId="41C5069E" w:rsidR="002F1F4D" w:rsidRPr="003955DD" w:rsidRDefault="00FC5C8E" w:rsidP="002F1F4D">
      <w:pPr>
        <w:pStyle w:val="2"/>
      </w:pPr>
      <w:bookmarkStart w:id="18" w:name="_Toc160032860"/>
      <w:bookmarkEnd w:id="17"/>
      <w:r>
        <w:rPr>
          <w:rFonts w:hint="eastAsia"/>
        </w:rPr>
        <w:t>設計構築業務の要求事項</w:t>
      </w:r>
      <w:bookmarkEnd w:id="18"/>
    </w:p>
    <w:p w14:paraId="4C0CEAF2" w14:textId="46272926" w:rsidR="00770A6C" w:rsidRDefault="002F1F4D" w:rsidP="00F57C62">
      <w:pPr>
        <w:ind w:left="708" w:firstLineChars="100" w:firstLine="220"/>
        <w:rPr>
          <w:rFonts w:cs="Meiryo UI"/>
          <w:lang w:val="ja-JP"/>
        </w:rPr>
      </w:pPr>
      <w:r w:rsidRPr="003955DD">
        <w:rPr>
          <w:rFonts w:cs="Meiryo UI" w:hint="eastAsia"/>
          <w:lang w:val="ja-JP"/>
        </w:rPr>
        <w:t>受注者の責任のもと、</w:t>
      </w:r>
      <w:r w:rsidR="00836EAC">
        <w:rPr>
          <w:rFonts w:cs="Meiryo UI" w:hint="eastAsia"/>
          <w:lang w:val="ja-JP"/>
        </w:rPr>
        <w:t>ガバメント</w:t>
      </w:r>
      <w:r w:rsidR="002977C2">
        <w:rPr>
          <w:rFonts w:cs="Meiryo UI" w:hint="eastAsia"/>
          <w:lang w:val="ja-JP"/>
        </w:rPr>
        <w:t>クラウド接続サービス、</w:t>
      </w:r>
      <w:r w:rsidR="00E929BE">
        <w:rPr>
          <w:lang w:val="ja-JP"/>
        </w:rPr>
        <w:t>CSP</w:t>
      </w:r>
      <w:r w:rsidR="00291692">
        <w:rPr>
          <w:rFonts w:hint="eastAsia"/>
          <w:lang w:val="ja-JP"/>
        </w:rPr>
        <w:t>のマネージドサービス</w:t>
      </w:r>
      <w:r w:rsidRPr="003955DD">
        <w:rPr>
          <w:rFonts w:cs="Meiryo UI" w:hint="eastAsia"/>
          <w:lang w:val="ja-JP"/>
        </w:rPr>
        <w:t>を</w:t>
      </w:r>
      <w:r w:rsidR="00836EAC">
        <w:rPr>
          <w:rFonts w:cs="Meiryo UI" w:hint="eastAsia"/>
          <w:lang w:val="ja-JP"/>
        </w:rPr>
        <w:t>協議会および府内団体</w:t>
      </w:r>
      <w:r w:rsidRPr="003955DD">
        <w:rPr>
          <w:rFonts w:cs="Meiryo UI" w:hint="eastAsia"/>
          <w:lang w:val="ja-JP"/>
        </w:rPr>
        <w:t>にて運用可能な状態へ設定（運用引継を含む）した後、</w:t>
      </w:r>
      <w:r w:rsidR="00836EAC">
        <w:rPr>
          <w:rFonts w:cs="Meiryo UI" w:hint="eastAsia"/>
          <w:lang w:val="ja-JP"/>
        </w:rPr>
        <w:t>協議会および府内団体</w:t>
      </w:r>
      <w:r w:rsidRPr="003955DD">
        <w:rPr>
          <w:rFonts w:cs="Meiryo UI" w:hint="eastAsia"/>
          <w:lang w:val="ja-JP"/>
        </w:rPr>
        <w:t>の指定する日時に、</w:t>
      </w:r>
      <w:r w:rsidR="00836EAC">
        <w:rPr>
          <w:rFonts w:cs="Meiryo UI" w:hint="eastAsia"/>
          <w:lang w:val="ja-JP"/>
        </w:rPr>
        <w:t>協議会および府内団体</w:t>
      </w:r>
      <w:r w:rsidRPr="003955DD">
        <w:rPr>
          <w:rFonts w:cs="Meiryo UI" w:hint="eastAsia"/>
          <w:lang w:val="ja-JP"/>
        </w:rPr>
        <w:t>の指定する場所へ搬入及び設置</w:t>
      </w:r>
      <w:r w:rsidR="00F178AF">
        <w:rPr>
          <w:rFonts w:cs="Meiryo UI" w:hint="eastAsia"/>
          <w:lang w:val="ja-JP"/>
        </w:rPr>
        <w:t>およびサービス接続</w:t>
      </w:r>
      <w:r w:rsidRPr="003955DD">
        <w:rPr>
          <w:rFonts w:cs="Meiryo UI" w:hint="eastAsia"/>
          <w:lang w:val="ja-JP"/>
        </w:rPr>
        <w:t>を行うこと。</w:t>
      </w:r>
    </w:p>
    <w:p w14:paraId="0AB6F44F" w14:textId="6CB9311E" w:rsidR="00546DA0" w:rsidRPr="003955DD" w:rsidRDefault="00546DA0" w:rsidP="00546DA0">
      <w:pPr>
        <w:pStyle w:val="3"/>
      </w:pPr>
      <w:r w:rsidRPr="003955DD">
        <w:rPr>
          <w:rFonts w:hint="eastAsia"/>
        </w:rPr>
        <w:t>ネットワーク</w:t>
      </w:r>
      <w:r w:rsidR="002C5222">
        <w:rPr>
          <w:rFonts w:hint="eastAsia"/>
        </w:rPr>
        <w:t>設計構築</w:t>
      </w:r>
      <w:r w:rsidR="00FC5C8E">
        <w:rPr>
          <w:rFonts w:hint="eastAsia"/>
        </w:rPr>
        <w:t>業務</w:t>
      </w:r>
      <w:r w:rsidR="002C5222">
        <w:rPr>
          <w:rFonts w:hint="eastAsia"/>
        </w:rPr>
        <w:t>範囲</w:t>
      </w:r>
    </w:p>
    <w:p w14:paraId="16239BA4" w14:textId="16CEF52B" w:rsidR="00836EAC" w:rsidRPr="00FC5C8E" w:rsidRDefault="002C5222" w:rsidP="00FC5C8E">
      <w:pPr>
        <w:pStyle w:val="af3"/>
        <w:numPr>
          <w:ilvl w:val="4"/>
          <w:numId w:val="28"/>
        </w:numPr>
        <w:ind w:left="1134" w:hanging="283"/>
        <w:rPr>
          <w:lang w:val="ja-JP"/>
        </w:rPr>
      </w:pPr>
      <w:r>
        <w:rPr>
          <w:rFonts w:cs="Meiryo UI" w:hint="eastAsia"/>
          <w:lang w:val="ja-JP"/>
        </w:rPr>
        <w:t>ガバメントクラウド接続ネットワーク構成及び設計構築作業範囲を</w:t>
      </w:r>
      <w:r w:rsidR="00EA2206">
        <w:rPr>
          <w:rFonts w:cs="Meiryo UI" w:hint="eastAsia"/>
          <w:lang w:val="ja-JP"/>
        </w:rPr>
        <w:t>図</w:t>
      </w:r>
      <w:r w:rsidR="00BF7313">
        <w:rPr>
          <w:rFonts w:cs="Meiryo UI" w:hint="eastAsia"/>
          <w:lang w:val="ja-JP"/>
        </w:rPr>
        <w:t>１</w:t>
      </w:r>
      <w:r w:rsidR="0021142B">
        <w:rPr>
          <w:rFonts w:cs="Meiryo UI" w:hint="eastAsia"/>
          <w:lang w:val="ja-JP"/>
        </w:rPr>
        <w:t>、図</w:t>
      </w:r>
      <w:r w:rsidR="00BF7313">
        <w:rPr>
          <w:rFonts w:cs="Meiryo UI" w:hint="eastAsia"/>
          <w:lang w:val="ja-JP"/>
        </w:rPr>
        <w:t>２</w:t>
      </w:r>
      <w:r w:rsidR="0021142B">
        <w:rPr>
          <w:rFonts w:cs="Meiryo UI" w:hint="eastAsia"/>
          <w:lang w:val="ja-JP"/>
        </w:rPr>
        <w:t>、図</w:t>
      </w:r>
      <w:r w:rsidR="00BF7313">
        <w:rPr>
          <w:rFonts w:cs="Meiryo UI" w:hint="eastAsia"/>
          <w:lang w:val="ja-JP"/>
        </w:rPr>
        <w:t>３</w:t>
      </w:r>
      <w:r w:rsidR="00EA2206">
        <w:rPr>
          <w:rFonts w:cs="Meiryo UI" w:hint="eastAsia"/>
          <w:lang w:val="ja-JP"/>
        </w:rPr>
        <w:t>に</w:t>
      </w:r>
      <w:r>
        <w:rPr>
          <w:rFonts w:cs="Meiryo UI" w:hint="eastAsia"/>
          <w:lang w:val="ja-JP"/>
        </w:rPr>
        <w:t>示す</w:t>
      </w:r>
      <w:r w:rsidR="00546DA0" w:rsidRPr="003955DD">
        <w:rPr>
          <w:rFonts w:cs="Meiryo UI" w:hint="eastAsia"/>
          <w:lang w:val="ja-JP"/>
        </w:rPr>
        <w:t>。</w:t>
      </w:r>
      <w:r w:rsidR="005F7D59">
        <w:rPr>
          <w:rFonts w:cs="Meiryo UI" w:hint="eastAsia"/>
          <w:lang w:val="ja-JP"/>
        </w:rPr>
        <w:t>なお図中には府内団体</w:t>
      </w:r>
      <w:r w:rsidR="00836EAC">
        <w:rPr>
          <w:rFonts w:cs="Meiryo UI" w:hint="eastAsia"/>
          <w:lang w:val="ja-JP"/>
        </w:rPr>
        <w:t>庁舎</w:t>
      </w:r>
      <w:r w:rsidR="005236EC">
        <w:rPr>
          <w:rFonts w:cs="Meiryo UI" w:hint="eastAsia"/>
          <w:lang w:val="ja-JP"/>
        </w:rPr>
        <w:t>および疏水</w:t>
      </w:r>
      <w:r w:rsidR="002958C3">
        <w:rPr>
          <w:rFonts w:cs="Meiryo UI" w:hint="eastAsia"/>
          <w:lang w:val="ja-JP"/>
        </w:rPr>
        <w:t>NW</w:t>
      </w:r>
      <w:r w:rsidR="0090585E">
        <w:rPr>
          <w:rFonts w:cs="Meiryo UI" w:hint="eastAsia"/>
          <w:lang w:val="ja-JP"/>
        </w:rPr>
        <w:t>拠点への</w:t>
      </w:r>
      <w:r w:rsidR="00E929BE">
        <w:rPr>
          <w:rFonts w:cs="Meiryo UI"/>
          <w:lang w:val="ja-JP"/>
        </w:rPr>
        <w:t>CE</w:t>
      </w:r>
      <w:r w:rsidR="00F47FEF">
        <w:rPr>
          <w:rFonts w:cs="Meiryo UI" w:hint="eastAsia"/>
          <w:lang w:val="ja-JP"/>
        </w:rPr>
        <w:t>ルータの</w:t>
      </w:r>
      <w:r w:rsidR="005F7D59">
        <w:rPr>
          <w:rFonts w:cs="Meiryo UI" w:hint="eastAsia"/>
          <w:lang w:val="ja-JP"/>
        </w:rPr>
        <w:t>設置</w:t>
      </w:r>
      <w:r w:rsidR="00F47FEF">
        <w:rPr>
          <w:rFonts w:cs="Meiryo UI" w:hint="eastAsia"/>
          <w:lang w:val="ja-JP"/>
        </w:rPr>
        <w:t>が</w:t>
      </w:r>
      <w:r w:rsidR="005F7D59">
        <w:rPr>
          <w:rFonts w:cs="Meiryo UI" w:hint="eastAsia"/>
          <w:lang w:val="ja-JP"/>
        </w:rPr>
        <w:t>あるが、</w:t>
      </w:r>
      <w:r w:rsidR="00E929BE">
        <w:rPr>
          <w:rFonts w:cs="Meiryo UI"/>
          <w:lang w:val="ja-JP"/>
        </w:rPr>
        <w:t>CE</w:t>
      </w:r>
      <w:r w:rsidR="00F47FEF">
        <w:rPr>
          <w:rFonts w:cs="Meiryo UI" w:hint="eastAsia"/>
          <w:lang w:val="ja-JP"/>
        </w:rPr>
        <w:t>ルータ</w:t>
      </w:r>
      <w:r w:rsidR="005F7D59">
        <w:rPr>
          <w:rFonts w:cs="Meiryo UI" w:hint="eastAsia"/>
          <w:lang w:val="ja-JP"/>
        </w:rPr>
        <w:t>の設置</w:t>
      </w:r>
      <w:r w:rsidR="00836EAC">
        <w:rPr>
          <w:rFonts w:cs="Meiryo UI" w:hint="eastAsia"/>
          <w:lang w:val="ja-JP"/>
        </w:rPr>
        <w:t>については必須の要件としない</w:t>
      </w:r>
      <w:r w:rsidR="0090585E">
        <w:rPr>
          <w:rFonts w:cs="Meiryo UI" w:hint="eastAsia"/>
          <w:lang w:val="ja-JP"/>
        </w:rPr>
        <w:t>（協議会および府内団体側で別途対応が必要である場合は明記すること。）</w:t>
      </w:r>
      <w:r w:rsidR="00836EAC">
        <w:rPr>
          <w:rFonts w:cs="Meiryo UI" w:hint="eastAsia"/>
          <w:lang w:val="ja-JP"/>
        </w:rPr>
        <w:t>。</w:t>
      </w:r>
      <w:r w:rsidR="00FC5C8E" w:rsidRPr="00836E00">
        <w:rPr>
          <w:rFonts w:hint="eastAsia"/>
          <w:lang w:val="ja-JP"/>
        </w:rPr>
        <w:t>現行の</w:t>
      </w:r>
      <w:r w:rsidR="00FC5C8E" w:rsidRPr="00836E00">
        <w:rPr>
          <w:lang w:val="ja-JP"/>
        </w:rPr>
        <w:t>IP</w:t>
      </w:r>
      <w:r w:rsidR="00FC5C8E" w:rsidRPr="00836E00">
        <w:rPr>
          <w:rFonts w:hint="eastAsia"/>
          <w:lang w:val="ja-JP"/>
        </w:rPr>
        <w:t>アドレス体系を維持するために、各庁舎から京都デジタル疏水ネットワークを経由して渡される</w:t>
      </w:r>
      <w:r w:rsidR="00FC5C8E" w:rsidRPr="00836E00">
        <w:rPr>
          <w:lang w:val="ja-JP"/>
        </w:rPr>
        <w:t>VLAN</w:t>
      </w:r>
      <w:r w:rsidR="00FC5C8E" w:rsidRPr="00836E00">
        <w:rPr>
          <w:rFonts w:hint="eastAsia"/>
          <w:lang w:val="ja-JP"/>
        </w:rPr>
        <w:t>をガバメントクラウドまで接続すること。</w:t>
      </w:r>
      <w:r w:rsidR="00747CBC" w:rsidRPr="00FC5C8E">
        <w:rPr>
          <w:rFonts w:cs="Meiryo UI" w:hint="eastAsia"/>
          <w:lang w:val="ja-JP"/>
        </w:rPr>
        <w:t>また府内団体庁舎か</w:t>
      </w:r>
      <w:r w:rsidR="00FC5C8E" w:rsidRPr="00FC5C8E">
        <w:rPr>
          <w:rFonts w:cs="Meiryo UI" w:hint="eastAsia"/>
          <w:lang w:val="ja-JP"/>
        </w:rPr>
        <w:t>らネットワークオペレーションセンター</w:t>
      </w:r>
      <w:r w:rsidR="00747CBC" w:rsidRPr="00FC5C8E">
        <w:rPr>
          <w:rFonts w:cs="Meiryo UI" w:hint="eastAsia"/>
          <w:lang w:val="ja-JP"/>
        </w:rPr>
        <w:t>まで個人番号系ネットワークが</w:t>
      </w:r>
      <w:r w:rsidR="00747CBC" w:rsidRPr="00FC5C8E">
        <w:rPr>
          <w:rFonts w:cs="Meiryo UI" w:hint="eastAsia"/>
          <w:lang w:val="ja-JP"/>
        </w:rPr>
        <w:t>VLAN</w:t>
      </w:r>
      <w:r w:rsidR="00747CBC" w:rsidRPr="00FC5C8E">
        <w:rPr>
          <w:rFonts w:cs="Meiryo UI" w:hint="eastAsia"/>
          <w:lang w:val="ja-JP"/>
        </w:rPr>
        <w:t>で渡されていない場合の</w:t>
      </w:r>
      <w:r w:rsidR="002958C3">
        <w:rPr>
          <w:rFonts w:cs="Meiryo UI" w:hint="eastAsia"/>
          <w:lang w:val="ja-JP"/>
        </w:rPr>
        <w:t>疏水</w:t>
      </w:r>
      <w:r w:rsidR="002958C3">
        <w:rPr>
          <w:rFonts w:cs="Meiryo UI" w:hint="eastAsia"/>
          <w:lang w:val="ja-JP"/>
        </w:rPr>
        <w:t>NW</w:t>
      </w:r>
      <w:r w:rsidR="00747CBC" w:rsidRPr="00FC5C8E">
        <w:rPr>
          <w:rFonts w:cs="Meiryo UI" w:hint="eastAsia"/>
          <w:lang w:val="ja-JP"/>
        </w:rPr>
        <w:t>設定については、調達に含めないものとする。</w:t>
      </w:r>
    </w:p>
    <w:p w14:paraId="61DACB0F" w14:textId="6DBAB79F" w:rsidR="00770A6C" w:rsidRDefault="00AC28C7" w:rsidP="00F47FEF">
      <w:pPr>
        <w:ind w:leftChars="-1" w:left="-2"/>
        <w:rPr>
          <w:rFonts w:cs="Meiryo UI"/>
        </w:rPr>
      </w:pPr>
      <w:r>
        <w:rPr>
          <w:rFonts w:cs="Meiryo UI"/>
          <w:noProof/>
        </w:rPr>
        <w:lastRenderedPageBreak/>
        <w:drawing>
          <wp:inline distT="0" distB="0" distL="0" distR="0" wp14:anchorId="55C8E5F7" wp14:editId="003471A7">
            <wp:extent cx="5598160" cy="1595809"/>
            <wp:effectExtent l="0" t="0" r="254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3870" cy="1605988"/>
                    </a:xfrm>
                    <a:prstGeom prst="rect">
                      <a:avLst/>
                    </a:prstGeom>
                    <a:noFill/>
                    <a:ln>
                      <a:noFill/>
                    </a:ln>
                  </pic:spPr>
                </pic:pic>
              </a:graphicData>
            </a:graphic>
          </wp:inline>
        </w:drawing>
      </w:r>
    </w:p>
    <w:p w14:paraId="2F234C7E" w14:textId="386D9C5A" w:rsidR="00BF7313" w:rsidRDefault="00BF7313" w:rsidP="00BF7313">
      <w:pPr>
        <w:ind w:leftChars="-1" w:left="-2"/>
        <w:jc w:val="center"/>
        <w:rPr>
          <w:rFonts w:cs="Meiryo UI"/>
        </w:rPr>
      </w:pPr>
      <w:r>
        <w:rPr>
          <w:rFonts w:cs="Meiryo UI" w:hint="eastAsia"/>
        </w:rPr>
        <w:t>図１　ネットワーク設計構築範囲（</w:t>
      </w:r>
      <w:r>
        <w:rPr>
          <w:rFonts w:cs="Meiryo UI" w:hint="eastAsia"/>
        </w:rPr>
        <w:t>AWS</w:t>
      </w:r>
      <w:r>
        <w:rPr>
          <w:rFonts w:cs="Meiryo UI" w:hint="eastAsia"/>
        </w:rPr>
        <w:t>）</w:t>
      </w:r>
    </w:p>
    <w:p w14:paraId="6013EADB" w14:textId="3E5F4589" w:rsidR="00BF7313" w:rsidRDefault="00BF7313" w:rsidP="00BF7313">
      <w:pPr>
        <w:ind w:leftChars="-1" w:left="-2"/>
        <w:jc w:val="center"/>
        <w:rPr>
          <w:rFonts w:cs="Meiryo UI"/>
        </w:rPr>
      </w:pPr>
      <w:r>
        <w:rPr>
          <w:rFonts w:cs="Meiryo UI"/>
          <w:noProof/>
        </w:rPr>
        <w:drawing>
          <wp:inline distT="0" distB="0" distL="0" distR="0" wp14:anchorId="5CC886E3" wp14:editId="5519159F">
            <wp:extent cx="5385044" cy="1741070"/>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48107" cy="1761459"/>
                    </a:xfrm>
                    <a:prstGeom prst="rect">
                      <a:avLst/>
                    </a:prstGeom>
                    <a:noFill/>
                    <a:ln>
                      <a:noFill/>
                    </a:ln>
                  </pic:spPr>
                </pic:pic>
              </a:graphicData>
            </a:graphic>
          </wp:inline>
        </w:drawing>
      </w:r>
    </w:p>
    <w:p w14:paraId="67FB6B43" w14:textId="6C7751DE" w:rsidR="00BF7313" w:rsidRDefault="00BF7313" w:rsidP="00BF7313">
      <w:pPr>
        <w:ind w:leftChars="-1" w:left="-2"/>
        <w:jc w:val="center"/>
        <w:rPr>
          <w:rFonts w:cs="Meiryo UI"/>
        </w:rPr>
      </w:pPr>
      <w:r>
        <w:rPr>
          <w:rFonts w:cs="Meiryo UI" w:hint="eastAsia"/>
        </w:rPr>
        <w:t>図２　ネットワーク設計構築範囲（</w:t>
      </w:r>
      <w:r>
        <w:rPr>
          <w:rFonts w:cs="Meiryo UI" w:hint="eastAsia"/>
        </w:rPr>
        <w:t>Azure</w:t>
      </w:r>
      <w:r>
        <w:rPr>
          <w:rFonts w:cs="Meiryo UI" w:hint="eastAsia"/>
        </w:rPr>
        <w:t>）</w:t>
      </w:r>
    </w:p>
    <w:p w14:paraId="388C94DB" w14:textId="1F8511B2" w:rsidR="00BF7313" w:rsidRDefault="00BF7313" w:rsidP="00BF7313">
      <w:pPr>
        <w:ind w:leftChars="-1" w:left="-2"/>
        <w:jc w:val="center"/>
        <w:rPr>
          <w:rFonts w:cs="Meiryo UI"/>
        </w:rPr>
      </w:pPr>
      <w:r>
        <w:rPr>
          <w:rFonts w:cs="Meiryo UI" w:hint="eastAsia"/>
          <w:noProof/>
        </w:rPr>
        <w:drawing>
          <wp:inline distT="0" distB="0" distL="0" distR="0" wp14:anchorId="46AD80EB" wp14:editId="49C909FD">
            <wp:extent cx="5655310" cy="1757044"/>
            <wp:effectExtent l="0" t="0" r="2540" b="0"/>
            <wp:docPr id="4" name="図 4" descr="C:\Users\m-fukuda25\AppData\Local\Microsoft\Windows\INetCache\Content.MSO\441EA4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ukuda25\AppData\Local\Microsoft\Windows\INetCache\Content.MSO\441EA424.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55310" cy="1757044"/>
                    </a:xfrm>
                    <a:prstGeom prst="rect">
                      <a:avLst/>
                    </a:prstGeom>
                    <a:noFill/>
                    <a:ln>
                      <a:noFill/>
                    </a:ln>
                  </pic:spPr>
                </pic:pic>
              </a:graphicData>
            </a:graphic>
          </wp:inline>
        </w:drawing>
      </w:r>
    </w:p>
    <w:p w14:paraId="7DB5F9FD" w14:textId="5E7B063C" w:rsidR="00BF7313" w:rsidRPr="00F47FEF" w:rsidRDefault="00BF7313" w:rsidP="00BF7313">
      <w:pPr>
        <w:ind w:leftChars="-1" w:left="-2"/>
        <w:jc w:val="center"/>
        <w:rPr>
          <w:rFonts w:cs="Meiryo UI"/>
        </w:rPr>
      </w:pPr>
      <w:r>
        <w:rPr>
          <w:rFonts w:cs="Meiryo UI" w:hint="eastAsia"/>
        </w:rPr>
        <w:t>図３　ネットワーク設計構築範囲（</w:t>
      </w:r>
      <w:r>
        <w:rPr>
          <w:rFonts w:cs="Meiryo UI" w:hint="eastAsia"/>
        </w:rPr>
        <w:t>OCI</w:t>
      </w:r>
      <w:r>
        <w:rPr>
          <w:rFonts w:cs="Meiryo UI" w:hint="eastAsia"/>
        </w:rPr>
        <w:t>）</w:t>
      </w:r>
    </w:p>
    <w:p w14:paraId="0CB9A106" w14:textId="0130BE88" w:rsidR="00983118" w:rsidRPr="00F47FEF" w:rsidRDefault="00983118" w:rsidP="00983118">
      <w:pPr>
        <w:pStyle w:val="3"/>
        <w:rPr>
          <w:lang w:val="en-US"/>
        </w:rPr>
      </w:pPr>
      <w:r>
        <w:rPr>
          <w:rFonts w:hint="eastAsia"/>
        </w:rPr>
        <w:t>ガバメントクラウド</w:t>
      </w:r>
      <w:r w:rsidR="00B44A43">
        <w:rPr>
          <w:rFonts w:hint="eastAsia"/>
        </w:rPr>
        <w:t>の設計方針</w:t>
      </w:r>
    </w:p>
    <w:p w14:paraId="05880994" w14:textId="7D74AEBD" w:rsidR="000235E9" w:rsidRPr="000235E9" w:rsidRDefault="0096147D" w:rsidP="000235E9">
      <w:pPr>
        <w:ind w:left="708" w:firstLineChars="100" w:firstLine="220"/>
        <w:rPr>
          <w:rFonts w:cs="Arial"/>
          <w:lang w:val="ja-JP"/>
        </w:rPr>
      </w:pPr>
      <w:r w:rsidRPr="0096147D">
        <w:rPr>
          <w:rFonts w:cs="Meiryo UI" w:hint="eastAsia"/>
          <w:lang w:val="ja-JP"/>
        </w:rPr>
        <w:t>今後、移行する予定の業務のガバメントクラウドの利用方式については、単独利用方式又は共同利用方式のいずれの可能性もある</w:t>
      </w:r>
      <w:r w:rsidR="0027323C">
        <w:rPr>
          <w:rFonts w:cs="Meiryo UI" w:hint="eastAsia"/>
          <w:lang w:val="ja-JP"/>
        </w:rPr>
        <w:t>ことから、</w:t>
      </w:r>
      <w:r w:rsidR="00B02CDF">
        <w:rPr>
          <w:rFonts w:cs="Meiryo UI" w:hint="eastAsia"/>
          <w:lang w:val="ja-JP"/>
        </w:rPr>
        <w:t>ガバメントクラウド接続ネットワークとしてはどちらの方式においても、対応できるように設計すること</w:t>
      </w:r>
      <w:r w:rsidRPr="0096147D">
        <w:rPr>
          <w:rFonts w:cs="Meiryo UI" w:hint="eastAsia"/>
          <w:lang w:val="ja-JP"/>
        </w:rPr>
        <w:t>。</w:t>
      </w:r>
      <w:r w:rsidR="00B02CDF">
        <w:rPr>
          <w:rFonts w:cs="Meiryo UI" w:hint="eastAsia"/>
          <w:lang w:val="ja-JP"/>
        </w:rPr>
        <w:t>また、</w:t>
      </w:r>
      <w:r w:rsidR="00E929BE" w:rsidRPr="00F47FEF">
        <w:rPr>
          <w:rFonts w:cs="Meiryo UI"/>
        </w:rPr>
        <w:t>CSP</w:t>
      </w:r>
      <w:r w:rsidR="00B02CDF">
        <w:rPr>
          <w:rFonts w:cs="Meiryo UI" w:hint="eastAsia"/>
          <w:lang w:val="ja-JP"/>
        </w:rPr>
        <w:t>の選定については、</w:t>
      </w:r>
      <w:r w:rsidR="004C3109">
        <w:rPr>
          <w:rFonts w:cs="Arial" w:hint="eastAsia"/>
          <w:lang w:val="ja-JP"/>
        </w:rPr>
        <w:t>標準化対象システムを構築する</w:t>
      </w:r>
      <w:r w:rsidR="00E929BE" w:rsidRPr="00F47FEF">
        <w:rPr>
          <w:rFonts w:cs="Arial"/>
        </w:rPr>
        <w:t>ASP</w:t>
      </w:r>
      <w:r w:rsidR="00C96ABE">
        <w:rPr>
          <w:rFonts w:cs="Arial" w:hint="eastAsia"/>
          <w:lang w:val="ja-JP"/>
        </w:rPr>
        <w:t>決定後に確定するが、</w:t>
      </w:r>
      <w:r w:rsidR="00756C69">
        <w:rPr>
          <w:rFonts w:cs="Arial" w:hint="eastAsia"/>
          <w:lang w:val="ja-JP"/>
        </w:rPr>
        <w:t>ネットワーク設計は</w:t>
      </w:r>
      <w:r w:rsidR="00E929BE" w:rsidRPr="00F47FEF">
        <w:rPr>
          <w:rFonts w:cs="Arial"/>
        </w:rPr>
        <w:t>AWS</w:t>
      </w:r>
      <w:r w:rsidR="009E1999">
        <w:rPr>
          <w:rFonts w:cs="Arial" w:hint="eastAsia"/>
          <w:lang w:val="ja-JP"/>
        </w:rPr>
        <w:t>を</w:t>
      </w:r>
      <w:r w:rsidR="00A25726">
        <w:rPr>
          <w:rFonts w:cs="Arial" w:hint="eastAsia"/>
          <w:lang w:val="ja-JP"/>
        </w:rPr>
        <w:t>前提として、</w:t>
      </w:r>
      <w:r w:rsidR="00836EAC">
        <w:rPr>
          <w:rFonts w:cs="Arial" w:hint="eastAsia"/>
          <w:lang w:val="ja-JP"/>
        </w:rPr>
        <w:t>協議会および府内団体</w:t>
      </w:r>
      <w:r w:rsidR="00A25726">
        <w:rPr>
          <w:rFonts w:cs="Arial" w:hint="eastAsia"/>
          <w:lang w:val="ja-JP"/>
        </w:rPr>
        <w:t>が</w:t>
      </w:r>
      <w:r w:rsidR="002A357B">
        <w:rPr>
          <w:rFonts w:cs="Arial" w:hint="eastAsia"/>
          <w:lang w:val="ja-JP"/>
        </w:rPr>
        <w:t>各</w:t>
      </w:r>
      <w:r w:rsidR="00E929BE" w:rsidRPr="00F47FEF">
        <w:rPr>
          <w:rFonts w:cs="Arial"/>
        </w:rPr>
        <w:t>CSP</w:t>
      </w:r>
      <w:r w:rsidR="00A25726">
        <w:rPr>
          <w:rFonts w:cs="Arial" w:hint="eastAsia"/>
          <w:lang w:val="ja-JP"/>
        </w:rPr>
        <w:t>を利用するために必要となるガバメントクラウドの利用に係るネットワークおよび環境</w:t>
      </w:r>
      <w:r w:rsidR="000C48A8">
        <w:rPr>
          <w:rFonts w:cs="Arial" w:hint="eastAsia"/>
          <w:lang w:val="ja-JP"/>
        </w:rPr>
        <w:t>構築を求めるものとする。</w:t>
      </w:r>
      <w:r w:rsidR="00B44A43">
        <w:rPr>
          <w:rFonts w:cs="Arial" w:hint="eastAsia"/>
          <w:lang w:val="ja-JP"/>
        </w:rPr>
        <w:t>また、</w:t>
      </w:r>
      <w:r w:rsidR="000C48A8">
        <w:rPr>
          <w:rFonts w:cs="Arial" w:hint="eastAsia"/>
          <w:lang w:val="ja-JP"/>
        </w:rPr>
        <w:t>アカウントやユーザの構成と役割のガバナンスやコスト管理、セキュリティ対策など、ガバメントクラウドネットワークの効率的で安全な利用に必要となるサービスを適切に選択し、</w:t>
      </w:r>
      <w:r w:rsidR="00B44A43">
        <w:rPr>
          <w:rFonts w:cs="Arial" w:hint="eastAsia"/>
          <w:lang w:val="ja-JP"/>
        </w:rPr>
        <w:t>設計を行うこと。</w:t>
      </w:r>
    </w:p>
    <w:p w14:paraId="2206456A" w14:textId="0BCEBA0E" w:rsidR="000235E9" w:rsidRDefault="000235E9" w:rsidP="000235E9">
      <w:pPr>
        <w:pStyle w:val="3"/>
      </w:pPr>
      <w:r>
        <w:rPr>
          <w:rFonts w:hint="eastAsia"/>
        </w:rPr>
        <w:lastRenderedPageBreak/>
        <w:t>設計構築業務一覧</w:t>
      </w:r>
    </w:p>
    <w:tbl>
      <w:tblPr>
        <w:tblStyle w:val="aff8"/>
        <w:tblpPr w:leftFromText="142" w:rightFromText="142" w:vertAnchor="text" w:horzAnchor="margin" w:tblpY="137"/>
        <w:tblW w:w="8926" w:type="dxa"/>
        <w:tblLook w:val="04A0" w:firstRow="1" w:lastRow="0" w:firstColumn="1" w:lastColumn="0" w:noHBand="0" w:noVBand="1"/>
      </w:tblPr>
      <w:tblGrid>
        <w:gridCol w:w="1838"/>
        <w:gridCol w:w="7088"/>
      </w:tblGrid>
      <w:tr w:rsidR="000235E9" w14:paraId="76BF66FD" w14:textId="77777777" w:rsidTr="006E061B">
        <w:tc>
          <w:tcPr>
            <w:tcW w:w="1838" w:type="dxa"/>
            <w:shd w:val="clear" w:color="auto" w:fill="E7E6E6" w:themeFill="background2"/>
          </w:tcPr>
          <w:p w14:paraId="6575BED4" w14:textId="77777777" w:rsidR="000235E9" w:rsidRDefault="000235E9" w:rsidP="006E061B">
            <w:pPr>
              <w:spacing w:after="0"/>
              <w:jc w:val="center"/>
              <w:rPr>
                <w:rFonts w:cs="Meiryo UI"/>
              </w:rPr>
            </w:pPr>
            <w:r>
              <w:rPr>
                <w:rFonts w:cs="Meiryo UI" w:hint="eastAsia"/>
              </w:rPr>
              <w:t>業務内容</w:t>
            </w:r>
          </w:p>
        </w:tc>
        <w:tc>
          <w:tcPr>
            <w:tcW w:w="7088" w:type="dxa"/>
            <w:shd w:val="clear" w:color="auto" w:fill="E7E6E6" w:themeFill="background2"/>
          </w:tcPr>
          <w:p w14:paraId="7126C0CD" w14:textId="77777777" w:rsidR="000235E9" w:rsidRDefault="000235E9" w:rsidP="006E061B">
            <w:pPr>
              <w:spacing w:after="0"/>
              <w:jc w:val="center"/>
              <w:rPr>
                <w:rFonts w:cs="Meiryo UI"/>
              </w:rPr>
            </w:pPr>
            <w:r>
              <w:rPr>
                <w:rFonts w:cs="Meiryo UI" w:hint="eastAsia"/>
              </w:rPr>
              <w:t>説明</w:t>
            </w:r>
          </w:p>
        </w:tc>
      </w:tr>
      <w:tr w:rsidR="000235E9" w14:paraId="34B818E3" w14:textId="77777777" w:rsidTr="006E061B">
        <w:tc>
          <w:tcPr>
            <w:tcW w:w="1838" w:type="dxa"/>
          </w:tcPr>
          <w:p w14:paraId="27DEF51E" w14:textId="77777777" w:rsidR="000235E9" w:rsidRPr="000459DC" w:rsidRDefault="000235E9" w:rsidP="006E061B">
            <w:pPr>
              <w:spacing w:after="0"/>
              <w:rPr>
                <w:rFonts w:cs="Meiryo UI"/>
                <w:sz w:val="18"/>
                <w:szCs w:val="18"/>
              </w:rPr>
            </w:pPr>
            <w:r w:rsidRPr="000459DC">
              <w:rPr>
                <w:rFonts w:cs="Meiryo UI" w:hint="eastAsia"/>
                <w:sz w:val="18"/>
                <w:szCs w:val="18"/>
              </w:rPr>
              <w:t>物理設計</w:t>
            </w:r>
          </w:p>
        </w:tc>
        <w:tc>
          <w:tcPr>
            <w:tcW w:w="7088" w:type="dxa"/>
          </w:tcPr>
          <w:p w14:paraId="2F6E4775" w14:textId="34F09380" w:rsidR="000235E9" w:rsidRPr="000459DC" w:rsidRDefault="000235E9" w:rsidP="006E061B">
            <w:pPr>
              <w:spacing w:after="0"/>
              <w:rPr>
                <w:rFonts w:cs="Meiryo UI"/>
                <w:sz w:val="18"/>
                <w:szCs w:val="18"/>
              </w:rPr>
            </w:pPr>
            <w:r w:rsidRPr="007D181B">
              <w:rPr>
                <w:rFonts w:cs="Meiryo UI" w:hint="eastAsia"/>
                <w:sz w:val="18"/>
                <w:szCs w:val="18"/>
              </w:rPr>
              <w:t>データセンターのラック確保や配線設計</w:t>
            </w:r>
          </w:p>
        </w:tc>
      </w:tr>
      <w:tr w:rsidR="000235E9" w14:paraId="3C5956F7" w14:textId="77777777" w:rsidTr="006E061B">
        <w:tc>
          <w:tcPr>
            <w:tcW w:w="1838" w:type="dxa"/>
            <w:vAlign w:val="center"/>
          </w:tcPr>
          <w:p w14:paraId="159F9DF3" w14:textId="77777777" w:rsidR="000235E9" w:rsidRPr="000459DC" w:rsidRDefault="000235E9" w:rsidP="006E061B">
            <w:pPr>
              <w:spacing w:after="0"/>
              <w:rPr>
                <w:rFonts w:cs="Meiryo UI"/>
                <w:sz w:val="18"/>
                <w:szCs w:val="18"/>
              </w:rPr>
            </w:pPr>
            <w:r w:rsidRPr="000459DC">
              <w:rPr>
                <w:rFonts w:ascii="Meiryo UI" w:hAnsi="Meiryo UI" w:cs="Arial" w:hint="eastAsia"/>
                <w:color w:val="000000" w:themeColor="dark1"/>
                <w:kern w:val="24"/>
                <w:sz w:val="18"/>
                <w:szCs w:val="18"/>
              </w:rPr>
              <w:t>回線設計</w:t>
            </w:r>
          </w:p>
        </w:tc>
        <w:tc>
          <w:tcPr>
            <w:tcW w:w="7088" w:type="dxa"/>
            <w:vAlign w:val="center"/>
          </w:tcPr>
          <w:p w14:paraId="277B32D2" w14:textId="3093E06A" w:rsidR="000235E9" w:rsidRPr="000459DC" w:rsidRDefault="000235E9" w:rsidP="006E061B">
            <w:pPr>
              <w:spacing w:after="0"/>
              <w:rPr>
                <w:rFonts w:cs="Meiryo UI"/>
                <w:sz w:val="18"/>
                <w:szCs w:val="18"/>
              </w:rPr>
            </w:pPr>
            <w:r>
              <w:rPr>
                <w:rFonts w:ascii="Meiryo UI" w:hAnsi="Meiryo UI" w:cs="Arial" w:hint="eastAsia"/>
                <w:color w:val="000000" w:themeColor="dark1"/>
                <w:kern w:val="24"/>
                <w:sz w:val="18"/>
                <w:szCs w:val="18"/>
              </w:rPr>
              <w:t>疏水</w:t>
            </w:r>
            <w:r w:rsidR="00632F8E">
              <w:rPr>
                <w:rFonts w:ascii="Meiryo UI" w:hAnsi="Meiryo UI" w:cs="Arial" w:hint="eastAsia"/>
                <w:color w:val="000000" w:themeColor="dark1"/>
                <w:kern w:val="24"/>
                <w:sz w:val="18"/>
                <w:szCs w:val="18"/>
              </w:rPr>
              <w:t>NW</w:t>
            </w:r>
            <w:r w:rsidRPr="000459DC">
              <w:rPr>
                <w:rFonts w:ascii="Meiryo UI" w:hAnsi="Meiryo UI" w:cs="Arial" w:hint="eastAsia"/>
                <w:color w:val="000000" w:themeColor="dark1"/>
                <w:kern w:val="24"/>
                <w:sz w:val="18"/>
                <w:szCs w:val="18"/>
              </w:rPr>
              <w:t>からガバメントクラウドに接続するための</w:t>
            </w:r>
            <w:r>
              <w:rPr>
                <w:rFonts w:ascii="Meiryo UI" w:hAnsi="Meiryo UI" w:cs="Arial" w:hint="eastAsia"/>
                <w:color w:val="000000" w:themeColor="dark1"/>
                <w:kern w:val="24"/>
                <w:sz w:val="18"/>
                <w:szCs w:val="18"/>
              </w:rPr>
              <w:t>アクセス</w:t>
            </w:r>
            <w:r w:rsidRPr="000459DC">
              <w:rPr>
                <w:rFonts w:ascii="Meiryo UI" w:hAnsi="Meiryo UI" w:cs="Arial" w:hint="eastAsia"/>
                <w:color w:val="000000" w:themeColor="dark1"/>
                <w:kern w:val="24"/>
                <w:sz w:val="18"/>
                <w:szCs w:val="18"/>
              </w:rPr>
              <w:t>回線および</w:t>
            </w:r>
            <w:r>
              <w:rPr>
                <w:rFonts w:ascii="Meiryo UI" w:hAnsi="Meiryo UI" w:cs="Arial" w:hint="eastAsia"/>
                <w:color w:val="000000" w:themeColor="dark1"/>
                <w:kern w:val="24"/>
                <w:sz w:val="18"/>
                <w:szCs w:val="18"/>
              </w:rPr>
              <w:t>データセンター</w:t>
            </w:r>
            <w:r w:rsidRPr="000459DC">
              <w:rPr>
                <w:rFonts w:ascii="Meiryo UI" w:hAnsi="Meiryo UI" w:cs="Arial" w:hint="eastAsia"/>
                <w:color w:val="000000" w:themeColor="dark1"/>
                <w:kern w:val="24"/>
                <w:sz w:val="18"/>
                <w:szCs w:val="18"/>
              </w:rPr>
              <w:t>の手配・設計</w:t>
            </w:r>
          </w:p>
        </w:tc>
      </w:tr>
      <w:tr w:rsidR="000235E9" w14:paraId="3B52A59E" w14:textId="77777777" w:rsidTr="006E061B">
        <w:tc>
          <w:tcPr>
            <w:tcW w:w="1838" w:type="dxa"/>
            <w:vAlign w:val="center"/>
          </w:tcPr>
          <w:p w14:paraId="4A6A0FCE" w14:textId="77777777" w:rsidR="000235E9" w:rsidRPr="000459DC" w:rsidRDefault="000235E9" w:rsidP="006E061B">
            <w:pPr>
              <w:spacing w:after="0"/>
              <w:rPr>
                <w:rFonts w:ascii="Meiryo UI" w:hAnsi="Meiryo UI" w:cs="Arial"/>
                <w:color w:val="000000" w:themeColor="dark1"/>
                <w:kern w:val="24"/>
                <w:sz w:val="18"/>
                <w:szCs w:val="18"/>
              </w:rPr>
            </w:pPr>
            <w:r w:rsidRPr="000459DC">
              <w:rPr>
                <w:rFonts w:ascii="Meiryo UI" w:hAnsi="Meiryo UI" w:cs="Arial"/>
                <w:color w:val="000000" w:themeColor="dark1"/>
                <w:kern w:val="24"/>
                <w:sz w:val="18"/>
                <w:szCs w:val="18"/>
              </w:rPr>
              <w:t>IP</w:t>
            </w:r>
            <w:r w:rsidRPr="000459DC">
              <w:rPr>
                <w:rFonts w:ascii="Meiryo UI" w:hAnsi="Meiryo UI" w:cs="Arial" w:hint="eastAsia"/>
                <w:color w:val="000000" w:themeColor="dark1"/>
                <w:kern w:val="24"/>
                <w:sz w:val="18"/>
                <w:szCs w:val="18"/>
              </w:rPr>
              <w:t>アドレス設計</w:t>
            </w:r>
          </w:p>
          <w:p w14:paraId="61ED3603" w14:textId="77777777" w:rsidR="000235E9" w:rsidRPr="000459DC" w:rsidRDefault="000235E9" w:rsidP="006E061B">
            <w:pPr>
              <w:spacing w:after="0"/>
              <w:rPr>
                <w:rFonts w:cs="Meiryo UI"/>
                <w:sz w:val="18"/>
                <w:szCs w:val="18"/>
              </w:rPr>
            </w:pPr>
            <w:r w:rsidRPr="000459DC">
              <w:rPr>
                <w:rFonts w:ascii="Meiryo UI" w:hAnsi="Meiryo UI" w:cs="Arial" w:hint="eastAsia"/>
                <w:color w:val="000000" w:themeColor="dark1"/>
                <w:kern w:val="24"/>
                <w:sz w:val="18"/>
                <w:szCs w:val="18"/>
              </w:rPr>
              <w:t>（</w:t>
            </w:r>
            <w:r>
              <w:rPr>
                <w:rFonts w:ascii="Meiryo UI" w:hAnsi="Meiryo UI" w:cs="Arial"/>
                <w:color w:val="000000" w:themeColor="dark1"/>
                <w:kern w:val="24"/>
                <w:sz w:val="18"/>
                <w:szCs w:val="18"/>
              </w:rPr>
              <w:t>CIDR</w:t>
            </w:r>
            <w:r>
              <w:rPr>
                <w:rFonts w:ascii="Meiryo UI" w:hAnsi="Meiryo UI" w:cs="Arial" w:hint="eastAsia"/>
                <w:color w:val="000000" w:themeColor="dark1"/>
                <w:kern w:val="24"/>
                <w:sz w:val="18"/>
                <w:szCs w:val="18"/>
              </w:rPr>
              <w:t>設定</w:t>
            </w:r>
            <w:r w:rsidRPr="000459DC">
              <w:rPr>
                <w:rFonts w:ascii="Meiryo UI" w:hAnsi="Meiryo UI" w:cs="Arial" w:hint="eastAsia"/>
                <w:color w:val="000000" w:themeColor="dark1"/>
                <w:kern w:val="24"/>
                <w:sz w:val="18"/>
                <w:szCs w:val="18"/>
              </w:rPr>
              <w:t>）</w:t>
            </w:r>
          </w:p>
        </w:tc>
        <w:tc>
          <w:tcPr>
            <w:tcW w:w="7088" w:type="dxa"/>
            <w:vAlign w:val="center"/>
          </w:tcPr>
          <w:p w14:paraId="643E0BAC" w14:textId="5D12C07F" w:rsidR="000235E9" w:rsidRPr="000459DC" w:rsidRDefault="000235E9" w:rsidP="006E061B">
            <w:pPr>
              <w:spacing w:after="0"/>
              <w:rPr>
                <w:rFonts w:cs="Meiryo UI"/>
                <w:sz w:val="18"/>
                <w:szCs w:val="18"/>
              </w:rPr>
            </w:pPr>
            <w:r w:rsidRPr="00211ED8">
              <w:rPr>
                <w:rFonts w:ascii="Meiryo UI" w:hAnsi="Meiryo UI" w:cs="Arial" w:hint="eastAsia"/>
                <w:color w:val="000000" w:themeColor="dark1"/>
                <w:kern w:val="24"/>
                <w:sz w:val="18"/>
                <w:szCs w:val="18"/>
              </w:rPr>
              <w:t>庁内ネットワーク保守運用業者</w:t>
            </w:r>
            <w:r w:rsidRPr="000459DC">
              <w:rPr>
                <w:rFonts w:ascii="Meiryo UI" w:hAnsi="Meiryo UI" w:cs="Arial" w:hint="eastAsia"/>
                <w:color w:val="000000" w:themeColor="dark1"/>
                <w:kern w:val="24"/>
                <w:sz w:val="18"/>
                <w:szCs w:val="18"/>
              </w:rPr>
              <w:t>から払い出されたアドレスにより</w:t>
            </w:r>
            <w:r>
              <w:rPr>
                <w:rFonts w:ascii="Meiryo UI" w:hAnsi="Meiryo UI" w:cs="Arial"/>
                <w:color w:val="000000" w:themeColor="dark1"/>
                <w:kern w:val="24"/>
                <w:sz w:val="18"/>
                <w:szCs w:val="18"/>
              </w:rPr>
              <w:t>BGP</w:t>
            </w:r>
            <w:r w:rsidRPr="000459DC">
              <w:rPr>
                <w:rFonts w:ascii="Meiryo UI" w:hAnsi="Meiryo UI" w:cs="Arial" w:hint="eastAsia"/>
                <w:color w:val="000000" w:themeColor="dark1"/>
                <w:kern w:val="24"/>
                <w:sz w:val="18"/>
                <w:szCs w:val="18"/>
              </w:rPr>
              <w:t>接続区間のアドレス設計を実施</w:t>
            </w:r>
          </w:p>
        </w:tc>
      </w:tr>
      <w:tr w:rsidR="000235E9" w14:paraId="55B68154" w14:textId="77777777" w:rsidTr="006E061B">
        <w:tc>
          <w:tcPr>
            <w:tcW w:w="1838" w:type="dxa"/>
            <w:vAlign w:val="center"/>
          </w:tcPr>
          <w:p w14:paraId="6CA879F5" w14:textId="77777777" w:rsidR="000235E9" w:rsidRPr="006A709F" w:rsidRDefault="000235E9" w:rsidP="006E061B">
            <w:pPr>
              <w:spacing w:after="0"/>
              <w:rPr>
                <w:rFonts w:cs="Meiryo UI"/>
                <w:sz w:val="18"/>
                <w:szCs w:val="18"/>
              </w:rPr>
            </w:pPr>
            <w:r w:rsidRPr="006A709F">
              <w:rPr>
                <w:rFonts w:ascii="Meiryo UI" w:hAnsi="Meiryo UI" w:cs="Arial" w:hint="eastAsia"/>
                <w:color w:val="000000" w:themeColor="dark1"/>
                <w:kern w:val="24"/>
                <w:sz w:val="18"/>
                <w:szCs w:val="18"/>
              </w:rPr>
              <w:t>クラウド接続設計</w:t>
            </w:r>
          </w:p>
        </w:tc>
        <w:tc>
          <w:tcPr>
            <w:tcW w:w="7088" w:type="dxa"/>
            <w:vAlign w:val="center"/>
          </w:tcPr>
          <w:p w14:paraId="165BAADC" w14:textId="77777777" w:rsidR="000235E9" w:rsidRPr="006A709F" w:rsidRDefault="000235E9" w:rsidP="006E061B">
            <w:pPr>
              <w:spacing w:after="0"/>
              <w:rPr>
                <w:rFonts w:cs="Meiryo UI"/>
                <w:sz w:val="18"/>
                <w:szCs w:val="18"/>
              </w:rPr>
            </w:pPr>
            <w:r>
              <w:rPr>
                <w:rFonts w:ascii="Meiryo UI" w:hAnsi="Meiryo UI" w:cs="Arial"/>
                <w:color w:val="000000" w:themeColor="dark1"/>
                <w:kern w:val="24"/>
                <w:sz w:val="18"/>
                <w:szCs w:val="18"/>
              </w:rPr>
              <w:t>VLAN</w:t>
            </w:r>
            <w:r>
              <w:rPr>
                <w:rFonts w:ascii="Meiryo UI" w:hAnsi="Meiryo UI" w:cs="Arial" w:hint="eastAsia"/>
                <w:color w:val="000000" w:themeColor="dark1"/>
                <w:kern w:val="24"/>
                <w:sz w:val="18"/>
                <w:szCs w:val="18"/>
              </w:rPr>
              <w:t>、論理回線、クラウド内ルータ</w:t>
            </w:r>
            <w:r w:rsidRPr="006A709F">
              <w:rPr>
                <w:rFonts w:ascii="Meiryo UI" w:hAnsi="Meiryo UI" w:cs="Arial" w:hint="eastAsia"/>
                <w:color w:val="000000" w:themeColor="dark1"/>
                <w:kern w:val="24"/>
                <w:sz w:val="18"/>
                <w:szCs w:val="18"/>
              </w:rPr>
              <w:t>など接続に必要な機能の設計</w:t>
            </w:r>
          </w:p>
        </w:tc>
      </w:tr>
      <w:tr w:rsidR="000235E9" w14:paraId="3CF03C7D" w14:textId="77777777" w:rsidTr="006E061B">
        <w:tc>
          <w:tcPr>
            <w:tcW w:w="1838" w:type="dxa"/>
            <w:vAlign w:val="center"/>
          </w:tcPr>
          <w:p w14:paraId="54090D87" w14:textId="6B1824EB" w:rsidR="000235E9" w:rsidRPr="006A709F" w:rsidRDefault="000235E9" w:rsidP="006E061B">
            <w:pPr>
              <w:spacing w:after="0"/>
              <w:rPr>
                <w:rFonts w:ascii="Meiryo UI" w:hAnsi="Meiryo UI" w:cs="Arial"/>
                <w:color w:val="000000" w:themeColor="dark1"/>
                <w:kern w:val="24"/>
                <w:sz w:val="18"/>
                <w:szCs w:val="18"/>
              </w:rPr>
            </w:pPr>
            <w:r>
              <w:rPr>
                <w:rFonts w:ascii="Meiryo UI" w:hAnsi="Meiryo UI" w:cs="Arial" w:hint="eastAsia"/>
                <w:color w:val="000000" w:themeColor="dark1"/>
                <w:kern w:val="24"/>
                <w:sz w:val="18"/>
                <w:szCs w:val="18"/>
              </w:rPr>
              <w:t>CEルータ設計</w:t>
            </w:r>
          </w:p>
        </w:tc>
        <w:tc>
          <w:tcPr>
            <w:tcW w:w="7088" w:type="dxa"/>
            <w:vAlign w:val="center"/>
          </w:tcPr>
          <w:p w14:paraId="7A58D4FF" w14:textId="7C3A2506" w:rsidR="000235E9" w:rsidRDefault="00FA27FC" w:rsidP="006E061B">
            <w:pPr>
              <w:spacing w:after="0"/>
              <w:rPr>
                <w:rFonts w:ascii="Meiryo UI" w:hAnsi="Meiryo UI" w:cs="Arial"/>
                <w:color w:val="000000" w:themeColor="dark1"/>
                <w:kern w:val="24"/>
                <w:sz w:val="18"/>
                <w:szCs w:val="18"/>
              </w:rPr>
            </w:pPr>
            <w:r>
              <w:rPr>
                <w:rFonts w:ascii="Meiryo UI" w:hAnsi="Meiryo UI" w:cs="Arial" w:hint="eastAsia"/>
                <w:color w:val="000000" w:themeColor="dark1"/>
                <w:kern w:val="24"/>
                <w:sz w:val="18"/>
                <w:szCs w:val="18"/>
              </w:rPr>
              <w:t>疏水</w:t>
            </w:r>
            <w:r w:rsidR="00632F8E">
              <w:rPr>
                <w:rFonts w:ascii="Meiryo UI" w:hAnsi="Meiryo UI" w:cs="Arial" w:hint="eastAsia"/>
                <w:color w:val="000000" w:themeColor="dark1"/>
                <w:kern w:val="24"/>
                <w:sz w:val="18"/>
                <w:szCs w:val="18"/>
              </w:rPr>
              <w:t>NW</w:t>
            </w:r>
            <w:r>
              <w:rPr>
                <w:rFonts w:ascii="Meiryo UI" w:hAnsi="Meiryo UI" w:cs="Arial" w:hint="eastAsia"/>
                <w:color w:val="000000" w:themeColor="dark1"/>
                <w:kern w:val="24"/>
                <w:sz w:val="18"/>
                <w:szCs w:val="18"/>
              </w:rPr>
              <w:t>との接続、冗長設計</w:t>
            </w:r>
          </w:p>
        </w:tc>
      </w:tr>
      <w:tr w:rsidR="000235E9" w14:paraId="53277120" w14:textId="77777777" w:rsidTr="006E061B">
        <w:tc>
          <w:tcPr>
            <w:tcW w:w="1838" w:type="dxa"/>
            <w:vAlign w:val="center"/>
          </w:tcPr>
          <w:p w14:paraId="558C5153" w14:textId="77777777" w:rsidR="000235E9" w:rsidRDefault="000235E9" w:rsidP="006E061B">
            <w:pPr>
              <w:spacing w:after="0"/>
              <w:rPr>
                <w:rFonts w:ascii="Meiryo UI" w:hAnsi="Meiryo UI" w:cs="Arial"/>
                <w:color w:val="000000" w:themeColor="dark1"/>
                <w:kern w:val="24"/>
                <w:sz w:val="18"/>
                <w:szCs w:val="18"/>
              </w:rPr>
            </w:pPr>
            <w:r>
              <w:rPr>
                <w:rFonts w:ascii="Meiryo UI" w:hAnsi="Meiryo UI" w:cs="Arial" w:hint="eastAsia"/>
                <w:color w:val="000000" w:themeColor="dark1"/>
                <w:kern w:val="24"/>
                <w:sz w:val="18"/>
                <w:szCs w:val="18"/>
              </w:rPr>
              <w:t>仮想マネージドルータ</w:t>
            </w:r>
          </w:p>
          <w:p w14:paraId="0318C6E1" w14:textId="77777777" w:rsidR="000235E9" w:rsidRPr="006A709F" w:rsidRDefault="000235E9" w:rsidP="006E061B">
            <w:pPr>
              <w:spacing w:after="0"/>
              <w:rPr>
                <w:rFonts w:ascii="Meiryo UI" w:hAnsi="Meiryo UI" w:cs="Arial"/>
                <w:color w:val="000000" w:themeColor="dark1"/>
                <w:kern w:val="24"/>
                <w:sz w:val="18"/>
                <w:szCs w:val="18"/>
              </w:rPr>
            </w:pPr>
            <w:r>
              <w:rPr>
                <w:rFonts w:ascii="Meiryo UI" w:hAnsi="Meiryo UI" w:cs="Arial" w:hint="eastAsia"/>
                <w:color w:val="000000" w:themeColor="dark1"/>
                <w:kern w:val="24"/>
                <w:sz w:val="18"/>
                <w:szCs w:val="18"/>
              </w:rPr>
              <w:t>接続設計</w:t>
            </w:r>
          </w:p>
        </w:tc>
        <w:tc>
          <w:tcPr>
            <w:tcW w:w="7088" w:type="dxa"/>
            <w:vAlign w:val="center"/>
          </w:tcPr>
          <w:p w14:paraId="68926487" w14:textId="77777777" w:rsidR="000235E9" w:rsidRDefault="000235E9" w:rsidP="006E061B">
            <w:pPr>
              <w:spacing w:after="0"/>
              <w:rPr>
                <w:rFonts w:ascii="Meiryo UI" w:hAnsi="Meiryo UI" w:cs="Arial"/>
                <w:color w:val="000000" w:themeColor="dark1"/>
                <w:kern w:val="24"/>
                <w:sz w:val="18"/>
                <w:szCs w:val="18"/>
              </w:rPr>
            </w:pPr>
            <w:r>
              <w:rPr>
                <w:rFonts w:ascii="Meiryo UI" w:hAnsi="Meiryo UI" w:cs="Arial" w:hint="eastAsia"/>
                <w:color w:val="000000" w:themeColor="dark1"/>
                <w:kern w:val="24"/>
                <w:sz w:val="18"/>
                <w:szCs w:val="18"/>
              </w:rPr>
              <w:t>クラウド接続区間に設置される仮想マネージドルータの設計</w:t>
            </w:r>
          </w:p>
        </w:tc>
      </w:tr>
      <w:tr w:rsidR="000235E9" w14:paraId="73644AC0" w14:textId="77777777" w:rsidTr="006E061B">
        <w:tc>
          <w:tcPr>
            <w:tcW w:w="1838" w:type="dxa"/>
            <w:vAlign w:val="center"/>
          </w:tcPr>
          <w:p w14:paraId="2B2BC08D" w14:textId="77777777" w:rsidR="000235E9" w:rsidRPr="006A709F" w:rsidRDefault="000235E9" w:rsidP="006E061B">
            <w:pPr>
              <w:spacing w:after="0"/>
              <w:rPr>
                <w:rFonts w:cs="Meiryo UI"/>
                <w:sz w:val="18"/>
                <w:szCs w:val="18"/>
              </w:rPr>
            </w:pPr>
            <w:r w:rsidRPr="006A709F">
              <w:rPr>
                <w:rFonts w:ascii="Meiryo UI" w:hAnsi="Meiryo UI" w:cs="Arial" w:hint="eastAsia"/>
                <w:color w:val="000000" w:themeColor="dark1"/>
                <w:kern w:val="24"/>
                <w:sz w:val="18"/>
                <w:szCs w:val="18"/>
              </w:rPr>
              <w:t>経路設計</w:t>
            </w:r>
          </w:p>
        </w:tc>
        <w:tc>
          <w:tcPr>
            <w:tcW w:w="7088" w:type="dxa"/>
            <w:vAlign w:val="center"/>
          </w:tcPr>
          <w:p w14:paraId="4886B897" w14:textId="2A3E541E" w:rsidR="000235E9" w:rsidRPr="006A709F" w:rsidRDefault="000235E9" w:rsidP="006E061B">
            <w:pPr>
              <w:spacing w:after="0"/>
              <w:rPr>
                <w:rFonts w:cs="Meiryo UI"/>
                <w:sz w:val="18"/>
                <w:szCs w:val="18"/>
              </w:rPr>
            </w:pPr>
            <w:r>
              <w:rPr>
                <w:rFonts w:ascii="Meiryo UI" w:hAnsi="Meiryo UI" w:cs="Arial"/>
                <w:color w:val="000000" w:themeColor="dark1"/>
                <w:kern w:val="24"/>
                <w:sz w:val="18"/>
                <w:szCs w:val="18"/>
              </w:rPr>
              <w:t>BGP</w:t>
            </w:r>
            <w:r>
              <w:rPr>
                <w:rFonts w:ascii="Meiryo UI" w:hAnsi="Meiryo UI" w:cs="Arial" w:hint="eastAsia"/>
                <w:color w:val="000000" w:themeColor="dark1"/>
                <w:kern w:val="24"/>
                <w:sz w:val="18"/>
                <w:szCs w:val="18"/>
              </w:rPr>
              <w:t>等</w:t>
            </w:r>
            <w:r w:rsidRPr="006A709F">
              <w:rPr>
                <w:rFonts w:ascii="Meiryo UI" w:hAnsi="Meiryo UI" w:cs="Arial" w:hint="eastAsia"/>
                <w:color w:val="000000" w:themeColor="dark1"/>
                <w:kern w:val="24"/>
                <w:sz w:val="18"/>
                <w:szCs w:val="18"/>
              </w:rPr>
              <w:t>による経路交換設計（冗長経路の切り替わり設計含む）</w:t>
            </w:r>
          </w:p>
        </w:tc>
      </w:tr>
      <w:tr w:rsidR="000235E9" w14:paraId="532842E7" w14:textId="77777777" w:rsidTr="006E061B">
        <w:tc>
          <w:tcPr>
            <w:tcW w:w="1838" w:type="dxa"/>
            <w:vAlign w:val="center"/>
          </w:tcPr>
          <w:p w14:paraId="6994960B" w14:textId="77777777" w:rsidR="000235E9" w:rsidRPr="006A709F" w:rsidRDefault="000235E9" w:rsidP="006E061B">
            <w:pPr>
              <w:spacing w:after="0"/>
              <w:rPr>
                <w:rFonts w:cs="Meiryo UI"/>
                <w:sz w:val="18"/>
                <w:szCs w:val="18"/>
              </w:rPr>
            </w:pPr>
            <w:r w:rsidRPr="006A709F">
              <w:rPr>
                <w:rFonts w:ascii="Meiryo UI" w:hAnsi="Meiryo UI" w:cs="Arial" w:hint="eastAsia"/>
                <w:color w:val="000000" w:themeColor="dark1"/>
                <w:kern w:val="24"/>
                <w:sz w:val="18"/>
                <w:szCs w:val="18"/>
              </w:rPr>
              <w:t>アカウント設計</w:t>
            </w:r>
          </w:p>
        </w:tc>
        <w:tc>
          <w:tcPr>
            <w:tcW w:w="7088" w:type="dxa"/>
            <w:vAlign w:val="center"/>
          </w:tcPr>
          <w:p w14:paraId="044D0C3A" w14:textId="77777777" w:rsidR="000235E9" w:rsidRDefault="000235E9" w:rsidP="006E061B">
            <w:pPr>
              <w:spacing w:after="0"/>
              <w:rPr>
                <w:rFonts w:ascii="Meiryo UI" w:hAnsi="Meiryo UI" w:cs="Arial"/>
                <w:color w:val="000000" w:themeColor="dark1"/>
                <w:kern w:val="24"/>
                <w:sz w:val="18"/>
                <w:szCs w:val="18"/>
              </w:rPr>
            </w:pPr>
            <w:r w:rsidRPr="006A709F">
              <w:rPr>
                <w:rFonts w:ascii="Meiryo UI" w:hAnsi="Meiryo UI" w:cs="Arial" w:hint="eastAsia"/>
                <w:color w:val="000000" w:themeColor="dark1"/>
                <w:kern w:val="24"/>
                <w:sz w:val="18"/>
                <w:szCs w:val="18"/>
              </w:rPr>
              <w:t>ユーザ管理設計</w:t>
            </w:r>
          </w:p>
          <w:p w14:paraId="1ADAB396" w14:textId="77777777" w:rsidR="000235E9" w:rsidRPr="006A709F" w:rsidRDefault="000235E9" w:rsidP="006E061B">
            <w:pPr>
              <w:spacing w:after="0"/>
              <w:rPr>
                <w:rFonts w:cs="Meiryo UI"/>
                <w:sz w:val="18"/>
                <w:szCs w:val="18"/>
              </w:rPr>
            </w:pPr>
            <w:r w:rsidRPr="006A709F">
              <w:rPr>
                <w:rFonts w:ascii="Meiryo UI" w:hAnsi="Meiryo UI" w:cs="Arial" w:hint="eastAsia"/>
                <w:color w:val="000000" w:themeColor="dark1"/>
                <w:kern w:val="24"/>
                <w:sz w:val="18"/>
                <w:szCs w:val="18"/>
              </w:rPr>
              <w:t>（ネットワーク</w:t>
            </w:r>
            <w:r>
              <w:rPr>
                <w:rFonts w:ascii="Meiryo UI" w:hAnsi="Meiryo UI" w:cs="Arial" w:hint="eastAsia"/>
                <w:color w:val="000000" w:themeColor="dark1"/>
                <w:kern w:val="24"/>
                <w:sz w:val="18"/>
                <w:szCs w:val="18"/>
              </w:rPr>
              <w:t>運用</w:t>
            </w:r>
            <w:r w:rsidRPr="006A709F">
              <w:rPr>
                <w:rFonts w:ascii="Meiryo UI" w:hAnsi="Meiryo UI" w:cs="Arial" w:hint="eastAsia"/>
                <w:color w:val="000000" w:themeColor="dark1"/>
                <w:kern w:val="24"/>
                <w:sz w:val="18"/>
                <w:szCs w:val="18"/>
              </w:rPr>
              <w:t>アカウントの払い出しは</w:t>
            </w:r>
            <w:r>
              <w:rPr>
                <w:rFonts w:ascii="Meiryo UI" w:hAnsi="Meiryo UI" w:cs="Arial" w:hint="eastAsia"/>
                <w:color w:val="000000" w:themeColor="dark1"/>
                <w:kern w:val="24"/>
                <w:sz w:val="18"/>
                <w:szCs w:val="18"/>
              </w:rPr>
              <w:t>デジタル庁にて実施</w:t>
            </w:r>
            <w:r w:rsidRPr="006A709F">
              <w:rPr>
                <w:rFonts w:ascii="Meiryo UI" w:hAnsi="Meiryo UI" w:cs="Arial" w:hint="eastAsia"/>
                <w:color w:val="000000" w:themeColor="dark1"/>
                <w:kern w:val="24"/>
                <w:sz w:val="18"/>
                <w:szCs w:val="18"/>
              </w:rPr>
              <w:t>）</w:t>
            </w:r>
          </w:p>
        </w:tc>
      </w:tr>
      <w:tr w:rsidR="000235E9" w14:paraId="0D324A29" w14:textId="77777777" w:rsidTr="006E061B">
        <w:tc>
          <w:tcPr>
            <w:tcW w:w="1838" w:type="dxa"/>
            <w:vAlign w:val="center"/>
          </w:tcPr>
          <w:p w14:paraId="4A9B87B6" w14:textId="77777777" w:rsidR="000235E9" w:rsidRPr="006A709F" w:rsidRDefault="000235E9" w:rsidP="006E061B">
            <w:pPr>
              <w:spacing w:after="0"/>
              <w:rPr>
                <w:rFonts w:cs="Meiryo UI"/>
                <w:sz w:val="18"/>
                <w:szCs w:val="18"/>
              </w:rPr>
            </w:pPr>
            <w:r w:rsidRPr="006A709F">
              <w:rPr>
                <w:rFonts w:ascii="Meiryo UI" w:hAnsi="Meiryo UI" w:cs="Arial"/>
                <w:color w:val="000000" w:themeColor="dark1"/>
                <w:kern w:val="24"/>
                <w:sz w:val="18"/>
                <w:szCs w:val="18"/>
              </w:rPr>
              <w:t>VPC</w:t>
            </w:r>
            <w:r w:rsidRPr="006A709F">
              <w:rPr>
                <w:rFonts w:ascii="Meiryo UI" w:hAnsi="Meiryo UI" w:cs="Arial" w:hint="eastAsia"/>
                <w:color w:val="000000" w:themeColor="dark1"/>
                <w:kern w:val="24"/>
                <w:sz w:val="18"/>
                <w:szCs w:val="18"/>
              </w:rPr>
              <w:t>間通信</w:t>
            </w:r>
            <w:r>
              <w:rPr>
                <w:rFonts w:ascii="Meiryo UI" w:hAnsi="Meiryo UI" w:cs="Arial" w:hint="eastAsia"/>
                <w:color w:val="000000" w:themeColor="dark1"/>
                <w:kern w:val="24"/>
                <w:sz w:val="18"/>
                <w:szCs w:val="18"/>
              </w:rPr>
              <w:t>設定</w:t>
            </w:r>
          </w:p>
        </w:tc>
        <w:tc>
          <w:tcPr>
            <w:tcW w:w="7088" w:type="dxa"/>
            <w:vAlign w:val="center"/>
          </w:tcPr>
          <w:p w14:paraId="4BB22B41" w14:textId="5490FFBD" w:rsidR="000235E9" w:rsidRPr="006A709F" w:rsidRDefault="000235E9" w:rsidP="006E061B">
            <w:pPr>
              <w:spacing w:after="0"/>
              <w:rPr>
                <w:rFonts w:cs="Meiryo UI"/>
                <w:sz w:val="18"/>
                <w:szCs w:val="18"/>
              </w:rPr>
            </w:pPr>
            <w:r>
              <w:rPr>
                <w:rFonts w:ascii="Meiryo UI" w:hAnsi="Meiryo UI" w:cs="Arial"/>
                <w:color w:val="000000" w:themeColor="dark1"/>
                <w:kern w:val="24"/>
                <w:sz w:val="18"/>
                <w:szCs w:val="18"/>
              </w:rPr>
              <w:t>CSP</w:t>
            </w:r>
            <w:r>
              <w:rPr>
                <w:rFonts w:ascii="Meiryo UI" w:hAnsi="Meiryo UI" w:cs="Arial" w:hint="eastAsia"/>
                <w:color w:val="000000" w:themeColor="dark1"/>
                <w:kern w:val="24"/>
                <w:sz w:val="18"/>
                <w:szCs w:val="18"/>
              </w:rPr>
              <w:t>上の</w:t>
            </w:r>
            <w:r w:rsidR="00FA27FC">
              <w:rPr>
                <w:rFonts w:ascii="Meiryo UI" w:hAnsi="Meiryo UI" w:cs="Arial" w:hint="eastAsia"/>
                <w:color w:val="000000" w:themeColor="dark1"/>
                <w:kern w:val="24"/>
                <w:sz w:val="18"/>
                <w:szCs w:val="18"/>
              </w:rPr>
              <w:t>ASPおよびASP</w:t>
            </w:r>
            <w:r w:rsidRPr="006A709F">
              <w:rPr>
                <w:rFonts w:ascii="Meiryo UI" w:hAnsi="Meiryo UI" w:cs="Arial" w:hint="eastAsia"/>
                <w:color w:val="000000" w:themeColor="dark1"/>
                <w:kern w:val="24"/>
                <w:sz w:val="18"/>
                <w:szCs w:val="18"/>
              </w:rPr>
              <w:t>間の通信制御設計（</w:t>
            </w:r>
            <w:r>
              <w:rPr>
                <w:rFonts w:ascii="Meiryo UI" w:hAnsi="Meiryo UI" w:cs="Arial"/>
                <w:color w:val="000000" w:themeColor="dark1"/>
                <w:kern w:val="24"/>
                <w:sz w:val="18"/>
                <w:szCs w:val="18"/>
              </w:rPr>
              <w:t>NAT</w:t>
            </w:r>
            <w:r>
              <w:rPr>
                <w:rFonts w:ascii="Meiryo UI" w:hAnsi="Meiryo UI" w:cs="Arial" w:hint="eastAsia"/>
                <w:color w:val="000000" w:themeColor="dark1"/>
                <w:kern w:val="24"/>
                <w:sz w:val="18"/>
                <w:szCs w:val="18"/>
              </w:rPr>
              <w:t>を必要とする</w:t>
            </w:r>
            <w:r w:rsidRPr="006A709F">
              <w:rPr>
                <w:rFonts w:ascii="Meiryo UI" w:hAnsi="Meiryo UI" w:cs="Arial" w:hint="eastAsia"/>
                <w:color w:val="000000" w:themeColor="dark1"/>
                <w:kern w:val="24"/>
                <w:sz w:val="18"/>
                <w:szCs w:val="18"/>
              </w:rPr>
              <w:t>接続は範囲外とする）</w:t>
            </w:r>
          </w:p>
        </w:tc>
      </w:tr>
      <w:tr w:rsidR="000235E9" w14:paraId="07B55132" w14:textId="77777777" w:rsidTr="006E061B">
        <w:tc>
          <w:tcPr>
            <w:tcW w:w="1838" w:type="dxa"/>
            <w:vAlign w:val="center"/>
          </w:tcPr>
          <w:p w14:paraId="5D53CFCC" w14:textId="77777777" w:rsidR="000235E9" w:rsidRPr="006A709F" w:rsidRDefault="000235E9" w:rsidP="006E061B">
            <w:pPr>
              <w:spacing w:after="0"/>
              <w:rPr>
                <w:rFonts w:cs="Meiryo UI"/>
                <w:sz w:val="18"/>
                <w:szCs w:val="18"/>
              </w:rPr>
            </w:pPr>
            <w:r w:rsidRPr="006A709F">
              <w:rPr>
                <w:rFonts w:ascii="Meiryo UI" w:hAnsi="Meiryo UI" w:cs="Arial" w:hint="eastAsia"/>
                <w:color w:val="000000" w:themeColor="dark1"/>
                <w:kern w:val="24"/>
                <w:sz w:val="18"/>
                <w:szCs w:val="18"/>
              </w:rPr>
              <w:t>セキュリティ設計</w:t>
            </w:r>
          </w:p>
        </w:tc>
        <w:tc>
          <w:tcPr>
            <w:tcW w:w="7088" w:type="dxa"/>
            <w:vAlign w:val="center"/>
          </w:tcPr>
          <w:p w14:paraId="7357BB32" w14:textId="77777777" w:rsidR="000235E9" w:rsidRPr="006A709F" w:rsidRDefault="000235E9" w:rsidP="006E061B">
            <w:pPr>
              <w:spacing w:after="0"/>
              <w:rPr>
                <w:rFonts w:cs="Meiryo UI"/>
                <w:sz w:val="18"/>
                <w:szCs w:val="18"/>
              </w:rPr>
            </w:pPr>
            <w:r>
              <w:rPr>
                <w:rFonts w:ascii="Meiryo UI" w:hAnsi="Meiryo UI" w:cs="Arial" w:hint="eastAsia"/>
                <w:color w:val="000000" w:themeColor="dark1"/>
                <w:kern w:val="24"/>
                <w:sz w:val="18"/>
                <w:szCs w:val="18"/>
              </w:rPr>
              <w:t>ネットワーク運用アカウント上の</w:t>
            </w:r>
            <w:r>
              <w:rPr>
                <w:rFonts w:ascii="Meiryo UI" w:hAnsi="Meiryo UI" w:cs="Arial"/>
                <w:color w:val="000000" w:themeColor="dark1"/>
                <w:kern w:val="24"/>
                <w:sz w:val="18"/>
                <w:szCs w:val="18"/>
              </w:rPr>
              <w:t>CSP</w:t>
            </w:r>
            <w:r>
              <w:rPr>
                <w:rFonts w:ascii="Meiryo UI" w:hAnsi="Meiryo UI" w:cs="Arial" w:hint="eastAsia"/>
                <w:color w:val="000000" w:themeColor="dark1"/>
                <w:kern w:val="24"/>
                <w:sz w:val="18"/>
                <w:szCs w:val="18"/>
              </w:rPr>
              <w:t>マネージドサービス</w:t>
            </w:r>
            <w:r w:rsidRPr="006A709F">
              <w:rPr>
                <w:rFonts w:ascii="Meiryo UI" w:hAnsi="Meiryo UI" w:cs="Arial" w:hint="eastAsia"/>
                <w:color w:val="000000" w:themeColor="dark1"/>
                <w:kern w:val="24"/>
                <w:sz w:val="18"/>
                <w:szCs w:val="18"/>
              </w:rPr>
              <w:t>によるセキュリティ管理設計</w:t>
            </w:r>
          </w:p>
        </w:tc>
      </w:tr>
      <w:tr w:rsidR="000235E9" w14:paraId="5CD46C16" w14:textId="77777777" w:rsidTr="006E061B">
        <w:tc>
          <w:tcPr>
            <w:tcW w:w="1838" w:type="dxa"/>
            <w:vAlign w:val="center"/>
          </w:tcPr>
          <w:p w14:paraId="51F8B185" w14:textId="77777777" w:rsidR="000235E9" w:rsidRPr="006A709F" w:rsidRDefault="000235E9" w:rsidP="006E061B">
            <w:pPr>
              <w:spacing w:after="0"/>
              <w:rPr>
                <w:rFonts w:cs="Meiryo UI"/>
                <w:sz w:val="18"/>
                <w:szCs w:val="18"/>
              </w:rPr>
            </w:pPr>
            <w:r w:rsidRPr="006A709F">
              <w:rPr>
                <w:rFonts w:ascii="Meiryo UI" w:hAnsi="Meiryo UI" w:cs="Arial" w:hint="eastAsia"/>
                <w:color w:val="000000" w:themeColor="dark1"/>
                <w:kern w:val="24"/>
                <w:sz w:val="18"/>
                <w:szCs w:val="18"/>
              </w:rPr>
              <w:t>監視システム設計</w:t>
            </w:r>
          </w:p>
        </w:tc>
        <w:tc>
          <w:tcPr>
            <w:tcW w:w="7088" w:type="dxa"/>
            <w:vAlign w:val="center"/>
          </w:tcPr>
          <w:p w14:paraId="4CBF2AA9" w14:textId="77777777" w:rsidR="000235E9" w:rsidRPr="006A709F" w:rsidRDefault="000235E9" w:rsidP="006E061B">
            <w:pPr>
              <w:spacing w:after="0"/>
              <w:rPr>
                <w:rFonts w:cs="Meiryo UI"/>
                <w:sz w:val="18"/>
                <w:szCs w:val="18"/>
              </w:rPr>
            </w:pPr>
            <w:r>
              <w:rPr>
                <w:rFonts w:ascii="Meiryo UI" w:hAnsi="Meiryo UI" w:cs="Arial" w:hint="eastAsia"/>
                <w:color w:val="000000" w:themeColor="dark1"/>
                <w:kern w:val="24"/>
                <w:sz w:val="18"/>
                <w:szCs w:val="18"/>
              </w:rPr>
              <w:t>ネットワーク運用アカウント上の</w:t>
            </w:r>
            <w:r>
              <w:rPr>
                <w:rFonts w:ascii="Meiryo UI" w:hAnsi="Meiryo UI" w:cs="Arial"/>
                <w:color w:val="000000" w:themeColor="dark1"/>
                <w:kern w:val="24"/>
                <w:sz w:val="18"/>
                <w:szCs w:val="18"/>
              </w:rPr>
              <w:t>CSP</w:t>
            </w:r>
            <w:r>
              <w:rPr>
                <w:rFonts w:ascii="Meiryo UI" w:hAnsi="Meiryo UI" w:cs="Arial" w:hint="eastAsia"/>
                <w:color w:val="000000" w:themeColor="dark1"/>
                <w:kern w:val="24"/>
                <w:sz w:val="18"/>
                <w:szCs w:val="18"/>
              </w:rPr>
              <w:t>マネージドサービス</w:t>
            </w:r>
            <w:r w:rsidRPr="006A709F">
              <w:rPr>
                <w:rFonts w:ascii="Meiryo UI" w:hAnsi="Meiryo UI" w:cs="Arial" w:hint="eastAsia"/>
                <w:color w:val="000000" w:themeColor="dark1"/>
                <w:kern w:val="24"/>
                <w:sz w:val="18"/>
                <w:szCs w:val="18"/>
              </w:rPr>
              <w:t>によるアラート/ログ</w:t>
            </w:r>
            <w:r>
              <w:rPr>
                <w:rFonts w:ascii="Meiryo UI" w:hAnsi="Meiryo UI" w:cs="Arial" w:hint="eastAsia"/>
                <w:color w:val="000000" w:themeColor="dark1"/>
                <w:kern w:val="24"/>
                <w:sz w:val="18"/>
                <w:szCs w:val="18"/>
              </w:rPr>
              <w:t>/コスト</w:t>
            </w:r>
            <w:r w:rsidRPr="006A709F">
              <w:rPr>
                <w:rFonts w:ascii="Meiryo UI" w:hAnsi="Meiryo UI" w:cs="Arial" w:hint="eastAsia"/>
                <w:color w:val="000000" w:themeColor="dark1"/>
                <w:kern w:val="24"/>
                <w:sz w:val="18"/>
                <w:szCs w:val="18"/>
              </w:rPr>
              <w:t>管理設計</w:t>
            </w:r>
          </w:p>
        </w:tc>
      </w:tr>
      <w:tr w:rsidR="000235E9" w14:paraId="3FB71E9E" w14:textId="77777777" w:rsidTr="006E061B">
        <w:tc>
          <w:tcPr>
            <w:tcW w:w="1838" w:type="dxa"/>
            <w:vAlign w:val="center"/>
          </w:tcPr>
          <w:p w14:paraId="71A0ED2F" w14:textId="77777777" w:rsidR="000235E9" w:rsidRPr="006A709F" w:rsidRDefault="000235E9" w:rsidP="006E061B">
            <w:pPr>
              <w:spacing w:after="0"/>
              <w:rPr>
                <w:rFonts w:ascii="Meiryo UI" w:hAnsi="Meiryo UI" w:cs="Arial"/>
                <w:color w:val="000000" w:themeColor="dark1"/>
                <w:kern w:val="24"/>
                <w:sz w:val="18"/>
                <w:szCs w:val="18"/>
              </w:rPr>
            </w:pPr>
            <w:r>
              <w:rPr>
                <w:rFonts w:ascii="Meiryo UI" w:hAnsi="Meiryo UI" w:cs="Arial" w:hint="eastAsia"/>
                <w:color w:val="000000" w:themeColor="dark1"/>
                <w:kern w:val="24"/>
                <w:sz w:val="18"/>
                <w:szCs w:val="18"/>
              </w:rPr>
              <w:t>コスト管理設定</w:t>
            </w:r>
          </w:p>
        </w:tc>
        <w:tc>
          <w:tcPr>
            <w:tcW w:w="7088" w:type="dxa"/>
            <w:vAlign w:val="center"/>
          </w:tcPr>
          <w:p w14:paraId="45B8057B" w14:textId="77777777" w:rsidR="000235E9" w:rsidRPr="006A709F" w:rsidRDefault="000235E9" w:rsidP="006E061B">
            <w:pPr>
              <w:spacing w:after="0"/>
              <w:rPr>
                <w:rFonts w:ascii="Meiryo UI" w:hAnsi="Meiryo UI" w:cs="Arial"/>
                <w:color w:val="000000" w:themeColor="dark1"/>
                <w:kern w:val="24"/>
                <w:sz w:val="18"/>
                <w:szCs w:val="18"/>
              </w:rPr>
            </w:pPr>
            <w:r>
              <w:rPr>
                <w:rFonts w:ascii="Meiryo UI" w:hAnsi="Meiryo UI" w:cs="Arial" w:hint="eastAsia"/>
                <w:color w:val="000000" w:themeColor="dark1"/>
                <w:kern w:val="24"/>
                <w:sz w:val="18"/>
                <w:szCs w:val="18"/>
              </w:rPr>
              <w:t>CSPの機能を用いてCSPのコスト管理設計。</w:t>
            </w:r>
          </w:p>
        </w:tc>
      </w:tr>
      <w:tr w:rsidR="000235E9" w14:paraId="5268B914" w14:textId="77777777" w:rsidTr="006E061B">
        <w:tc>
          <w:tcPr>
            <w:tcW w:w="1838" w:type="dxa"/>
            <w:vAlign w:val="center"/>
          </w:tcPr>
          <w:p w14:paraId="6F1E728E" w14:textId="77777777" w:rsidR="000235E9" w:rsidRDefault="000235E9" w:rsidP="006E061B">
            <w:pPr>
              <w:spacing w:after="0"/>
              <w:rPr>
                <w:rFonts w:ascii="Meiryo UI" w:hAnsi="Meiryo UI" w:cs="Arial"/>
                <w:color w:val="000000" w:themeColor="dark1"/>
                <w:kern w:val="24"/>
                <w:sz w:val="18"/>
                <w:szCs w:val="18"/>
              </w:rPr>
            </w:pPr>
            <w:r>
              <w:rPr>
                <w:rFonts w:ascii="Meiryo UI" w:hAnsi="Meiryo UI" w:cs="Arial" w:hint="eastAsia"/>
                <w:color w:val="000000" w:themeColor="dark1"/>
                <w:kern w:val="24"/>
                <w:sz w:val="18"/>
                <w:szCs w:val="18"/>
              </w:rPr>
              <w:t>障害通知設計</w:t>
            </w:r>
          </w:p>
        </w:tc>
        <w:tc>
          <w:tcPr>
            <w:tcW w:w="7088" w:type="dxa"/>
            <w:vAlign w:val="center"/>
          </w:tcPr>
          <w:p w14:paraId="7E1DA5A5" w14:textId="77777777" w:rsidR="000235E9" w:rsidRDefault="000235E9" w:rsidP="006E061B">
            <w:pPr>
              <w:spacing w:after="0"/>
              <w:rPr>
                <w:rFonts w:ascii="Meiryo UI" w:hAnsi="Meiryo UI" w:cs="Arial"/>
                <w:color w:val="000000" w:themeColor="dark1"/>
                <w:kern w:val="24"/>
                <w:sz w:val="18"/>
                <w:szCs w:val="18"/>
              </w:rPr>
            </w:pPr>
            <w:r>
              <w:rPr>
                <w:rFonts w:ascii="Meiryo UI" w:hAnsi="Meiryo UI" w:cs="Arial" w:hint="eastAsia"/>
                <w:color w:val="000000" w:themeColor="dark1"/>
                <w:kern w:val="24"/>
                <w:sz w:val="18"/>
                <w:szCs w:val="18"/>
              </w:rPr>
              <w:t>CSPの機能を用いたアラートログ管理設計</w:t>
            </w:r>
          </w:p>
        </w:tc>
      </w:tr>
    </w:tbl>
    <w:p w14:paraId="14C47066" w14:textId="00E5427B" w:rsidR="000235E9" w:rsidRPr="00632F8E" w:rsidRDefault="000235E9" w:rsidP="000235E9">
      <w:pPr>
        <w:rPr>
          <w:rFonts w:ascii="Meiryo UI" w:hAnsi="Meiryo UI"/>
        </w:rPr>
      </w:pPr>
      <w:r w:rsidRPr="00632F8E">
        <w:rPr>
          <w:rFonts w:ascii="Meiryo UI" w:hAnsi="Meiryo UI" w:hint="eastAsia"/>
        </w:rPr>
        <w:t>上記の設計内容に基づいて環境構築を実施すること。</w:t>
      </w:r>
    </w:p>
    <w:p w14:paraId="00B98DEB" w14:textId="77777777" w:rsidR="000235E9" w:rsidRPr="000235E9" w:rsidRDefault="000235E9" w:rsidP="000235E9">
      <w:pPr>
        <w:rPr>
          <w:lang w:val="ja-JP"/>
        </w:rPr>
      </w:pPr>
    </w:p>
    <w:p w14:paraId="126F5809" w14:textId="1BE15410" w:rsidR="000235E9" w:rsidRPr="000235E9" w:rsidRDefault="00FA27FC" w:rsidP="000235E9">
      <w:pPr>
        <w:pStyle w:val="3"/>
      </w:pPr>
      <w:r>
        <w:rPr>
          <w:rFonts w:hint="eastAsia"/>
        </w:rPr>
        <w:t>留意事項</w:t>
      </w:r>
    </w:p>
    <w:p w14:paraId="2F009014" w14:textId="2EFDF6B4" w:rsidR="004D0C4D" w:rsidRPr="00747CBC" w:rsidRDefault="004D0C4D" w:rsidP="005F7D59">
      <w:pPr>
        <w:pStyle w:val="af3"/>
        <w:numPr>
          <w:ilvl w:val="0"/>
          <w:numId w:val="32"/>
        </w:numPr>
        <w:ind w:left="1134" w:hanging="283"/>
        <w:rPr>
          <w:rFonts w:cs="Meiryo UI"/>
        </w:rPr>
      </w:pPr>
      <w:r>
        <w:rPr>
          <w:rFonts w:hint="eastAsia"/>
          <w:color w:val="000000"/>
        </w:rPr>
        <w:t>接続に必要な</w:t>
      </w:r>
      <w:r w:rsidR="005E2B50">
        <w:rPr>
          <w:rFonts w:hint="eastAsia"/>
          <w:color w:val="000000"/>
        </w:rPr>
        <w:t>データセンター</w:t>
      </w:r>
      <w:r>
        <w:rPr>
          <w:rFonts w:hint="eastAsia"/>
          <w:color w:val="000000"/>
        </w:rPr>
        <w:t>内配線については</w:t>
      </w:r>
      <w:r w:rsidR="003F3303">
        <w:rPr>
          <w:rFonts w:hint="eastAsia"/>
          <w:color w:val="000000"/>
        </w:rPr>
        <w:t>調達の範囲に含めない</w:t>
      </w:r>
      <w:r>
        <w:rPr>
          <w:rFonts w:hint="eastAsia"/>
          <w:color w:val="000000"/>
        </w:rPr>
        <w:t>。実施に際して現地調査を行い、設置場所や配線経路について、</w:t>
      </w:r>
      <w:r w:rsidR="005F7D59">
        <w:rPr>
          <w:rFonts w:hint="eastAsia"/>
          <w:color w:val="000000"/>
        </w:rPr>
        <w:t>協議会に</w:t>
      </w:r>
      <w:r>
        <w:rPr>
          <w:rFonts w:hint="eastAsia"/>
          <w:color w:val="000000"/>
        </w:rPr>
        <w:t>許可を得ること</w:t>
      </w:r>
      <w:r w:rsidR="007360C8">
        <w:rPr>
          <w:rFonts w:hint="eastAsia"/>
          <w:color w:val="000000"/>
        </w:rPr>
        <w:t>。</w:t>
      </w:r>
    </w:p>
    <w:p w14:paraId="105D8C08" w14:textId="2A4FB06A" w:rsidR="00747CBC" w:rsidRDefault="00747CBC" w:rsidP="005F7D59">
      <w:pPr>
        <w:pStyle w:val="af3"/>
        <w:numPr>
          <w:ilvl w:val="0"/>
          <w:numId w:val="32"/>
        </w:numPr>
        <w:ind w:left="1134" w:hanging="283"/>
        <w:rPr>
          <w:rFonts w:cs="Meiryo UI"/>
        </w:rPr>
      </w:pPr>
      <w:r>
        <w:rPr>
          <w:rFonts w:cs="Meiryo UI" w:hint="eastAsia"/>
        </w:rPr>
        <w:t>設置場所や配線経路について必要な経費は</w:t>
      </w:r>
      <w:r w:rsidR="003F3303">
        <w:rPr>
          <w:rFonts w:cs="Meiryo UI" w:hint="eastAsia"/>
        </w:rPr>
        <w:t>調達範囲に含めない</w:t>
      </w:r>
      <w:r>
        <w:rPr>
          <w:rFonts w:cs="Meiryo UI" w:hint="eastAsia"/>
        </w:rPr>
        <w:t>。</w:t>
      </w:r>
    </w:p>
    <w:p w14:paraId="525925D9" w14:textId="69D95F20" w:rsidR="000235E9" w:rsidRPr="000235E9" w:rsidRDefault="00632F8E" w:rsidP="000235E9">
      <w:pPr>
        <w:pStyle w:val="af3"/>
        <w:numPr>
          <w:ilvl w:val="0"/>
          <w:numId w:val="32"/>
        </w:numPr>
        <w:ind w:left="1134" w:hanging="283"/>
        <w:rPr>
          <w:rFonts w:cs="Meiryo UI"/>
        </w:rPr>
      </w:pPr>
      <w:r>
        <w:rPr>
          <w:rFonts w:cs="Meiryo UI" w:hint="eastAsia"/>
          <w:lang w:val="ja-JP"/>
        </w:rPr>
        <w:t>疏水</w:t>
      </w:r>
      <w:r>
        <w:rPr>
          <w:rFonts w:cs="Meiryo UI" w:hint="eastAsia"/>
          <w:lang w:val="ja-JP"/>
        </w:rPr>
        <w:t>NW</w:t>
      </w:r>
      <w:r w:rsidR="000235E9">
        <w:rPr>
          <w:rFonts w:cs="Meiryo UI" w:hint="eastAsia"/>
          <w:lang w:val="ja-JP"/>
        </w:rPr>
        <w:t>および</w:t>
      </w:r>
      <w:r>
        <w:rPr>
          <w:rFonts w:cs="Meiryo UI" w:hint="eastAsia"/>
          <w:lang w:val="ja-JP"/>
        </w:rPr>
        <w:t>府内団体庁舎</w:t>
      </w:r>
      <w:r w:rsidR="000235E9">
        <w:rPr>
          <w:rFonts w:cs="Meiryo UI" w:hint="eastAsia"/>
          <w:lang w:val="ja-JP"/>
        </w:rPr>
        <w:t>と接続するためのアドレス設計や経路制御設計については、既存ネットワーク業者と連携して対応すること。</w:t>
      </w:r>
    </w:p>
    <w:p w14:paraId="3CD6684F" w14:textId="2DFA419B" w:rsidR="000235E9" w:rsidRPr="00632F8E" w:rsidRDefault="002B0D3D" w:rsidP="00632F8E">
      <w:pPr>
        <w:pStyle w:val="af3"/>
        <w:numPr>
          <w:ilvl w:val="0"/>
          <w:numId w:val="33"/>
        </w:numPr>
        <w:ind w:left="1134" w:hanging="283"/>
        <w:rPr>
          <w:rFonts w:cs="Meiryo UI"/>
        </w:rPr>
      </w:pPr>
      <w:r w:rsidRPr="002B0D3D">
        <w:rPr>
          <w:rFonts w:cs="Meiryo UI" w:hint="eastAsia"/>
          <w:lang w:val="ja-JP"/>
        </w:rPr>
        <w:t>ガバメントクラウド接続拠点</w:t>
      </w:r>
      <w:r w:rsidR="00836EAC">
        <w:rPr>
          <w:rFonts w:cs="Meiryo UI" w:hint="eastAsia"/>
          <w:lang w:val="ja-JP"/>
        </w:rPr>
        <w:t>に</w:t>
      </w:r>
      <w:r w:rsidRPr="002B0D3D">
        <w:rPr>
          <w:rFonts w:cs="Meiryo UI" w:hint="eastAsia"/>
          <w:lang w:val="ja-JP"/>
        </w:rPr>
        <w:t>必要な開通申請や設計および作業をすべて実施すること</w:t>
      </w:r>
    </w:p>
    <w:p w14:paraId="05CA076A" w14:textId="303B2B99" w:rsidR="00FA27FC" w:rsidRDefault="00B060F2" w:rsidP="00FA27FC">
      <w:pPr>
        <w:pStyle w:val="af3"/>
        <w:numPr>
          <w:ilvl w:val="0"/>
          <w:numId w:val="33"/>
        </w:numPr>
        <w:ind w:left="1134" w:hanging="283"/>
        <w:rPr>
          <w:rFonts w:cs="Meiryo UI"/>
          <w:lang w:val="ja-JP"/>
        </w:rPr>
      </w:pPr>
      <w:r>
        <w:rPr>
          <w:rFonts w:cs="Meiryo UI" w:hint="eastAsia"/>
          <w:lang w:val="ja-JP"/>
        </w:rPr>
        <w:t>疏水</w:t>
      </w:r>
      <w:r>
        <w:rPr>
          <w:rFonts w:cs="Meiryo UI" w:hint="eastAsia"/>
          <w:lang w:val="ja-JP"/>
        </w:rPr>
        <w:t>NW</w:t>
      </w:r>
      <w:r w:rsidR="00FA27FC">
        <w:rPr>
          <w:rFonts w:cs="Meiryo UI" w:hint="eastAsia"/>
          <w:lang w:val="ja-JP"/>
        </w:rPr>
        <w:t>機器と</w:t>
      </w:r>
      <w:r>
        <w:rPr>
          <w:rFonts w:cs="Meiryo UI" w:hint="eastAsia"/>
          <w:lang w:val="ja-JP"/>
        </w:rPr>
        <w:t>の</w:t>
      </w:r>
      <w:r w:rsidR="00FA27FC">
        <w:rPr>
          <w:rFonts w:cs="Meiryo UI" w:hint="eastAsia"/>
          <w:lang w:val="ja-JP"/>
        </w:rPr>
        <w:t>接続作業は</w:t>
      </w:r>
      <w:r>
        <w:rPr>
          <w:rFonts w:cs="Meiryo UI" w:hint="eastAsia"/>
          <w:lang w:val="ja-JP"/>
        </w:rPr>
        <w:t>疏水</w:t>
      </w:r>
      <w:r>
        <w:rPr>
          <w:rFonts w:cs="Meiryo UI" w:hint="eastAsia"/>
          <w:lang w:val="ja-JP"/>
        </w:rPr>
        <w:t>NW</w:t>
      </w:r>
      <w:r>
        <w:rPr>
          <w:rFonts w:cs="Meiryo UI" w:hint="eastAsia"/>
          <w:lang w:val="ja-JP"/>
        </w:rPr>
        <w:t>事業者にて行うものとし、</w:t>
      </w:r>
      <w:r w:rsidR="003F3303">
        <w:rPr>
          <w:rFonts w:cs="Meiryo UI" w:hint="eastAsia"/>
          <w:lang w:val="ja-JP"/>
        </w:rPr>
        <w:t>調達範囲に含めない。</w:t>
      </w:r>
      <w:r w:rsidR="00FA27FC">
        <w:rPr>
          <w:rFonts w:cs="Meiryo UI" w:hint="eastAsia"/>
          <w:lang w:val="ja-JP"/>
        </w:rPr>
        <w:t>接続するポート情報は</w:t>
      </w:r>
      <w:r w:rsidR="002958C3">
        <w:rPr>
          <w:rFonts w:cs="Meiryo UI" w:hint="eastAsia"/>
          <w:lang w:val="ja-JP"/>
        </w:rPr>
        <w:t>疏水</w:t>
      </w:r>
      <w:r w:rsidR="002958C3">
        <w:rPr>
          <w:rFonts w:cs="Meiryo UI" w:hint="eastAsia"/>
          <w:lang w:val="ja-JP"/>
        </w:rPr>
        <w:t>NW</w:t>
      </w:r>
      <w:r w:rsidR="00FA27FC">
        <w:rPr>
          <w:rFonts w:cs="Meiryo UI" w:hint="eastAsia"/>
          <w:lang w:val="ja-JP"/>
        </w:rPr>
        <w:t>業者へ指示をすること。</w:t>
      </w:r>
    </w:p>
    <w:p w14:paraId="3BB40FAC" w14:textId="77777777" w:rsidR="00FA27FC" w:rsidRPr="000235E9" w:rsidRDefault="00FA27FC" w:rsidP="00FA27FC">
      <w:pPr>
        <w:pStyle w:val="af3"/>
        <w:ind w:left="1134"/>
        <w:rPr>
          <w:rFonts w:cs="Meiryo UI"/>
        </w:rPr>
      </w:pPr>
    </w:p>
    <w:p w14:paraId="28BD66AF" w14:textId="1C6AD5CB" w:rsidR="005077AC" w:rsidRPr="003955DD" w:rsidRDefault="00F178AF" w:rsidP="005077AC">
      <w:pPr>
        <w:pStyle w:val="1"/>
      </w:pPr>
      <w:bookmarkStart w:id="19" w:name="_Toc124325977"/>
      <w:bookmarkStart w:id="20" w:name="_Toc160032861"/>
      <w:r>
        <w:rPr>
          <w:rFonts w:hint="eastAsia"/>
        </w:rPr>
        <w:t>ガバメントクラウド接続ネットワーク</w:t>
      </w:r>
      <w:r w:rsidR="005077AC" w:rsidRPr="003955DD">
        <w:rPr>
          <w:rFonts w:hint="eastAsia"/>
        </w:rPr>
        <w:t>運用保守要件</w:t>
      </w:r>
      <w:bookmarkEnd w:id="19"/>
      <w:bookmarkEnd w:id="20"/>
    </w:p>
    <w:p w14:paraId="05190E29" w14:textId="3508102F" w:rsidR="002F1F4D" w:rsidRPr="003955DD" w:rsidRDefault="002F1F4D" w:rsidP="002F1F4D">
      <w:pPr>
        <w:pStyle w:val="2"/>
      </w:pPr>
      <w:bookmarkStart w:id="21" w:name="_Toc124325978"/>
      <w:bookmarkStart w:id="22" w:name="_Toc160032862"/>
      <w:r w:rsidRPr="003955DD">
        <w:rPr>
          <w:rFonts w:hint="eastAsia"/>
        </w:rPr>
        <w:t>運用保守要件</w:t>
      </w:r>
      <w:bookmarkEnd w:id="21"/>
      <w:bookmarkEnd w:id="22"/>
    </w:p>
    <w:p w14:paraId="2D40FDEB" w14:textId="77777777" w:rsidR="002F1F4D" w:rsidRPr="003955DD" w:rsidRDefault="002F1F4D" w:rsidP="002F1F4D">
      <w:pPr>
        <w:pStyle w:val="3"/>
      </w:pPr>
      <w:r w:rsidRPr="003955DD">
        <w:rPr>
          <w:rFonts w:hint="eastAsia"/>
        </w:rPr>
        <w:t>運用時間</w:t>
      </w:r>
    </w:p>
    <w:p w14:paraId="5073F92E" w14:textId="14E73F58" w:rsidR="006E3B25" w:rsidRPr="004178D2" w:rsidRDefault="002F1F4D" w:rsidP="004178D2">
      <w:pPr>
        <w:ind w:firstLineChars="500" w:firstLine="1100"/>
        <w:rPr>
          <w:lang w:val="ja-JP"/>
        </w:rPr>
      </w:pPr>
      <w:r w:rsidRPr="004178D2">
        <w:rPr>
          <w:rFonts w:hint="eastAsia"/>
          <w:lang w:val="ja-JP"/>
        </w:rPr>
        <w:t>運用時間は、原則として</w:t>
      </w:r>
      <w:r w:rsidR="00E929BE" w:rsidRPr="004178D2">
        <w:rPr>
          <w:lang w:val="ja-JP"/>
        </w:rPr>
        <w:t>24</w:t>
      </w:r>
      <w:r w:rsidRPr="004178D2">
        <w:rPr>
          <w:rFonts w:hint="eastAsia"/>
          <w:lang w:val="ja-JP"/>
        </w:rPr>
        <w:t>時間</w:t>
      </w:r>
      <w:r w:rsidR="00E929BE" w:rsidRPr="004178D2">
        <w:rPr>
          <w:lang w:val="ja-JP"/>
        </w:rPr>
        <w:t>365</w:t>
      </w:r>
      <w:r w:rsidRPr="004178D2">
        <w:rPr>
          <w:rFonts w:hint="eastAsia"/>
          <w:lang w:val="ja-JP"/>
        </w:rPr>
        <w:t>日とする。</w:t>
      </w:r>
    </w:p>
    <w:p w14:paraId="1F608553" w14:textId="5E856446" w:rsidR="00CD3CEA" w:rsidRDefault="002F1F4D" w:rsidP="004D029D">
      <w:pPr>
        <w:pStyle w:val="3"/>
      </w:pPr>
      <w:r w:rsidRPr="003955DD">
        <w:rPr>
          <w:rFonts w:hint="eastAsia"/>
        </w:rPr>
        <w:t>保守体制</w:t>
      </w:r>
    </w:p>
    <w:p w14:paraId="79C13002" w14:textId="1A22861C" w:rsidR="00960081" w:rsidRDefault="00E929BE" w:rsidP="00866FCF">
      <w:pPr>
        <w:pStyle w:val="af3"/>
        <w:numPr>
          <w:ilvl w:val="4"/>
          <w:numId w:val="39"/>
        </w:numPr>
        <w:ind w:left="1134" w:hanging="283"/>
        <w:rPr>
          <w:lang w:val="ja-JP"/>
        </w:rPr>
      </w:pPr>
      <w:r>
        <w:rPr>
          <w:lang w:val="ja-JP"/>
        </w:rPr>
        <w:t>24</w:t>
      </w:r>
      <w:r w:rsidR="00960081" w:rsidRPr="003955DD">
        <w:rPr>
          <w:rFonts w:hint="eastAsia"/>
          <w:lang w:val="ja-JP"/>
        </w:rPr>
        <w:t>時間／</w:t>
      </w:r>
      <w:r>
        <w:rPr>
          <w:lang w:val="ja-JP"/>
        </w:rPr>
        <w:t>365</w:t>
      </w:r>
      <w:r w:rsidR="00960081" w:rsidRPr="003955DD">
        <w:rPr>
          <w:rFonts w:hint="eastAsia"/>
          <w:lang w:val="ja-JP"/>
        </w:rPr>
        <w:t>日の障害</w:t>
      </w:r>
      <w:r w:rsidR="00960081">
        <w:rPr>
          <w:rFonts w:hint="eastAsia"/>
          <w:lang w:val="ja-JP"/>
        </w:rPr>
        <w:t>を受付ける体制を整えるこ</w:t>
      </w:r>
      <w:r w:rsidR="00072295">
        <w:rPr>
          <w:rFonts w:hint="eastAsia"/>
          <w:lang w:val="ja-JP"/>
        </w:rPr>
        <w:t>と</w:t>
      </w:r>
      <w:r w:rsidR="007360C8">
        <w:rPr>
          <w:rFonts w:hint="eastAsia"/>
          <w:lang w:val="ja-JP"/>
        </w:rPr>
        <w:t>。</w:t>
      </w:r>
    </w:p>
    <w:p w14:paraId="39FD01BF" w14:textId="7D9907DA" w:rsidR="00072295" w:rsidRPr="00972C17" w:rsidRDefault="00072295" w:rsidP="00866FCF">
      <w:pPr>
        <w:pStyle w:val="af3"/>
        <w:numPr>
          <w:ilvl w:val="4"/>
          <w:numId w:val="39"/>
        </w:numPr>
        <w:ind w:left="1134" w:hanging="283"/>
        <w:rPr>
          <w:lang w:val="ja-JP"/>
        </w:rPr>
      </w:pPr>
      <w:r>
        <w:rPr>
          <w:rFonts w:hint="eastAsia"/>
          <w:lang w:val="ja-JP"/>
        </w:rPr>
        <w:lastRenderedPageBreak/>
        <w:t>サービス提供業務について死活監視を行うこと</w:t>
      </w:r>
      <w:r w:rsidR="007360C8">
        <w:rPr>
          <w:rFonts w:hint="eastAsia"/>
          <w:lang w:val="ja-JP"/>
        </w:rPr>
        <w:t>。</w:t>
      </w:r>
    </w:p>
    <w:p w14:paraId="30BF95B0" w14:textId="64342668" w:rsidR="004D029D" w:rsidRPr="003955DD" w:rsidRDefault="00FF287E" w:rsidP="00866FCF">
      <w:pPr>
        <w:pStyle w:val="af3"/>
        <w:numPr>
          <w:ilvl w:val="4"/>
          <w:numId w:val="39"/>
        </w:numPr>
        <w:ind w:left="1134" w:hanging="283"/>
        <w:rPr>
          <w:lang w:val="ja-JP"/>
        </w:rPr>
      </w:pPr>
      <w:r>
        <w:rPr>
          <w:rFonts w:hint="eastAsia"/>
          <w:lang w:val="ja-JP"/>
        </w:rPr>
        <w:t>保守</w:t>
      </w:r>
      <w:r w:rsidR="004D029D" w:rsidRPr="003955DD">
        <w:rPr>
          <w:rFonts w:hint="eastAsia"/>
          <w:lang w:val="ja-JP"/>
        </w:rPr>
        <w:t>を確実に履行できる体制を確立すること</w:t>
      </w:r>
      <w:r w:rsidR="007360C8">
        <w:rPr>
          <w:rFonts w:hint="eastAsia"/>
          <w:lang w:val="ja-JP"/>
        </w:rPr>
        <w:t>。</w:t>
      </w:r>
    </w:p>
    <w:p w14:paraId="40DE3EC1" w14:textId="62BE7806" w:rsidR="004D029D" w:rsidRPr="003955DD" w:rsidRDefault="004D029D" w:rsidP="00866FCF">
      <w:pPr>
        <w:pStyle w:val="af3"/>
        <w:numPr>
          <w:ilvl w:val="4"/>
          <w:numId w:val="39"/>
        </w:numPr>
        <w:ind w:left="1134" w:hanging="283"/>
        <w:rPr>
          <w:lang w:val="ja-JP"/>
        </w:rPr>
      </w:pPr>
      <w:r w:rsidRPr="003955DD">
        <w:rPr>
          <w:rFonts w:hint="eastAsia"/>
          <w:lang w:val="ja-JP"/>
        </w:rPr>
        <w:t>開始時にはプロジェクト体制図を提出し、</w:t>
      </w:r>
      <w:r w:rsidR="004178D2">
        <w:rPr>
          <w:rFonts w:hint="eastAsia"/>
          <w:lang w:val="ja-JP"/>
        </w:rPr>
        <w:t>協議会</w:t>
      </w:r>
      <w:r w:rsidRPr="003955DD">
        <w:rPr>
          <w:rFonts w:hint="eastAsia"/>
          <w:lang w:val="ja-JP"/>
        </w:rPr>
        <w:t>の承諾を得ること</w:t>
      </w:r>
      <w:r w:rsidR="007360C8">
        <w:rPr>
          <w:rFonts w:hint="eastAsia"/>
          <w:lang w:val="ja-JP"/>
        </w:rPr>
        <w:t>。</w:t>
      </w:r>
    </w:p>
    <w:p w14:paraId="291A4656" w14:textId="24B2A43E" w:rsidR="004D029D" w:rsidRPr="003955DD" w:rsidRDefault="00FF287E" w:rsidP="00866FCF">
      <w:pPr>
        <w:pStyle w:val="af3"/>
        <w:numPr>
          <w:ilvl w:val="4"/>
          <w:numId w:val="39"/>
        </w:numPr>
        <w:ind w:left="1134" w:hanging="283"/>
        <w:rPr>
          <w:lang w:val="ja-JP"/>
        </w:rPr>
      </w:pPr>
      <w:r>
        <w:rPr>
          <w:rFonts w:hint="eastAsia"/>
          <w:lang w:val="ja-JP"/>
        </w:rPr>
        <w:t>原則として</w:t>
      </w:r>
      <w:r w:rsidR="004D029D" w:rsidRPr="003955DD">
        <w:rPr>
          <w:rFonts w:hint="eastAsia"/>
          <w:lang w:val="ja-JP"/>
        </w:rPr>
        <w:t>体制の変更は行わないものとする。ただし、やむを得ない場合は、事前に本市と協議の上、承諾を得ること</w:t>
      </w:r>
      <w:r w:rsidR="007360C8">
        <w:rPr>
          <w:rFonts w:hint="eastAsia"/>
          <w:lang w:val="ja-JP"/>
        </w:rPr>
        <w:t>。</w:t>
      </w:r>
    </w:p>
    <w:p w14:paraId="3E64B3A9" w14:textId="37B08C32" w:rsidR="004D029D" w:rsidRDefault="0025219E" w:rsidP="00866FCF">
      <w:pPr>
        <w:pStyle w:val="af3"/>
        <w:numPr>
          <w:ilvl w:val="4"/>
          <w:numId w:val="39"/>
        </w:numPr>
        <w:ind w:left="1134" w:hanging="283"/>
        <w:rPr>
          <w:lang w:val="ja-JP"/>
        </w:rPr>
      </w:pPr>
      <w:r>
        <w:rPr>
          <w:rFonts w:hint="eastAsia"/>
          <w:lang w:val="ja-JP"/>
        </w:rPr>
        <w:t>保守</w:t>
      </w:r>
      <w:r w:rsidR="004D029D" w:rsidRPr="003955DD">
        <w:rPr>
          <w:rFonts w:hint="eastAsia"/>
          <w:lang w:val="ja-JP"/>
        </w:rPr>
        <w:t>に従事する要員は、必要な知識・技術に精通し、実務経験を有していること。主要担当者は、資格・経歴・実績・経験年数・氏名を明らかにし、業務着手前に</w:t>
      </w:r>
      <w:r w:rsidR="004178D2">
        <w:rPr>
          <w:rFonts w:hint="eastAsia"/>
          <w:lang w:val="ja-JP"/>
        </w:rPr>
        <w:t>協議会</w:t>
      </w:r>
      <w:r w:rsidR="004D029D" w:rsidRPr="003955DD">
        <w:rPr>
          <w:rFonts w:hint="eastAsia"/>
          <w:lang w:val="ja-JP"/>
        </w:rPr>
        <w:t>に提出すること</w:t>
      </w:r>
      <w:r w:rsidR="007360C8">
        <w:rPr>
          <w:rFonts w:hint="eastAsia"/>
          <w:lang w:val="ja-JP"/>
        </w:rPr>
        <w:t>。</w:t>
      </w:r>
    </w:p>
    <w:p w14:paraId="0C5DE7DB" w14:textId="1786C592" w:rsidR="00310E19" w:rsidRPr="00206648" w:rsidRDefault="00310E19" w:rsidP="00866FCF">
      <w:pPr>
        <w:pStyle w:val="af3"/>
        <w:numPr>
          <w:ilvl w:val="4"/>
          <w:numId w:val="39"/>
        </w:numPr>
        <w:ind w:left="1134" w:hanging="283"/>
        <w:rPr>
          <w:lang w:val="ja-JP"/>
        </w:rPr>
      </w:pPr>
      <w:r w:rsidRPr="00206648">
        <w:rPr>
          <w:rFonts w:hint="eastAsia"/>
          <w:lang w:val="ja-JP"/>
        </w:rPr>
        <w:t>保守拠点は</w:t>
      </w:r>
      <w:r w:rsidR="000F264E">
        <w:rPr>
          <w:rFonts w:hint="eastAsia"/>
          <w:lang w:val="ja-JP"/>
        </w:rPr>
        <w:t>国内</w:t>
      </w:r>
      <w:r w:rsidR="001456E3">
        <w:rPr>
          <w:rFonts w:hint="eastAsia"/>
          <w:lang w:val="ja-JP"/>
        </w:rPr>
        <w:t>にあること。また、保守拠点から</w:t>
      </w:r>
      <w:r w:rsidR="000F264E">
        <w:rPr>
          <w:rFonts w:hint="eastAsia"/>
          <w:lang w:val="ja-JP"/>
        </w:rPr>
        <w:t>リモート</w:t>
      </w:r>
      <w:r w:rsidR="001456E3">
        <w:rPr>
          <w:rFonts w:hint="eastAsia"/>
          <w:lang w:val="ja-JP"/>
        </w:rPr>
        <w:t>にて</w:t>
      </w:r>
      <w:r w:rsidR="00E929BE">
        <w:rPr>
          <w:lang w:val="ja-JP"/>
        </w:rPr>
        <w:t>CSP</w:t>
      </w:r>
      <w:r w:rsidR="000F264E">
        <w:rPr>
          <w:rFonts w:hint="eastAsia"/>
          <w:lang w:val="ja-JP"/>
        </w:rPr>
        <w:t>サービスの</w:t>
      </w:r>
      <w:r w:rsidR="001456E3">
        <w:rPr>
          <w:rFonts w:hint="eastAsia"/>
          <w:lang w:val="ja-JP"/>
        </w:rPr>
        <w:t>運用保守が可能なこと。</w:t>
      </w:r>
      <w:r w:rsidR="00747511">
        <w:rPr>
          <w:rFonts w:hint="eastAsia"/>
          <w:lang w:val="ja-JP"/>
        </w:rPr>
        <w:t>リモート接続については、事前に決められたアカウントにて、アクセス制限</w:t>
      </w:r>
      <w:r w:rsidR="00A46F26">
        <w:rPr>
          <w:rFonts w:hint="eastAsia"/>
          <w:lang w:val="ja-JP"/>
        </w:rPr>
        <w:t>を</w:t>
      </w:r>
      <w:r w:rsidR="00FF4055">
        <w:rPr>
          <w:rFonts w:hint="eastAsia"/>
          <w:lang w:val="ja-JP"/>
        </w:rPr>
        <w:t>適切に実施したうえで、ログインできるようにすること</w:t>
      </w:r>
      <w:r w:rsidR="00A1148C">
        <w:rPr>
          <w:rFonts w:hint="eastAsia"/>
          <w:lang w:val="ja-JP"/>
        </w:rPr>
        <w:t>。</w:t>
      </w:r>
    </w:p>
    <w:p w14:paraId="55E46D83" w14:textId="1D45F1F8" w:rsidR="002F1F4D" w:rsidRPr="003955DD" w:rsidRDefault="002F1F4D" w:rsidP="002F1F4D">
      <w:pPr>
        <w:pStyle w:val="3"/>
      </w:pPr>
      <w:r w:rsidRPr="003955DD">
        <w:rPr>
          <w:rFonts w:hint="eastAsia"/>
        </w:rPr>
        <w:t>問い合わせ対応</w:t>
      </w:r>
    </w:p>
    <w:p w14:paraId="744053E5" w14:textId="0A858D73" w:rsidR="008E0C2D" w:rsidRDefault="00072295" w:rsidP="00866FCF">
      <w:pPr>
        <w:pStyle w:val="af3"/>
        <w:numPr>
          <w:ilvl w:val="4"/>
          <w:numId w:val="40"/>
        </w:numPr>
        <w:ind w:left="993" w:hanging="142"/>
        <w:rPr>
          <w:lang w:val="ja-JP"/>
        </w:rPr>
      </w:pPr>
      <w:r>
        <w:rPr>
          <w:rFonts w:hint="eastAsia"/>
          <w:lang w:val="ja-JP"/>
        </w:rPr>
        <w:t>運用に関する</w:t>
      </w:r>
      <w:r w:rsidR="008E0C2D" w:rsidRPr="003955DD">
        <w:rPr>
          <w:rFonts w:hint="eastAsia"/>
          <w:lang w:val="ja-JP"/>
        </w:rPr>
        <w:t>問い合わせ対応時間は、</w:t>
      </w:r>
      <w:r w:rsidR="00866FCF">
        <w:rPr>
          <w:rFonts w:hint="eastAsia"/>
          <w:lang w:val="ja-JP"/>
        </w:rPr>
        <w:t>平日</w:t>
      </w:r>
      <w:r w:rsidR="008E0C2D" w:rsidRPr="003955DD">
        <w:rPr>
          <w:rFonts w:hint="eastAsia"/>
          <w:lang w:val="ja-JP"/>
        </w:rPr>
        <w:t>の</w:t>
      </w:r>
      <w:r w:rsidR="00E929BE">
        <w:rPr>
          <w:lang w:val="ja-JP"/>
        </w:rPr>
        <w:t>8</w:t>
      </w:r>
      <w:r w:rsidR="008E0C2D" w:rsidRPr="003955DD">
        <w:rPr>
          <w:rFonts w:hint="eastAsia"/>
          <w:lang w:val="ja-JP"/>
        </w:rPr>
        <w:t>時</w:t>
      </w:r>
      <w:r w:rsidR="00E929BE">
        <w:rPr>
          <w:lang w:val="ja-JP"/>
        </w:rPr>
        <w:t>30</w:t>
      </w:r>
      <w:r w:rsidR="008E0C2D" w:rsidRPr="003955DD">
        <w:rPr>
          <w:rFonts w:hint="eastAsia"/>
          <w:lang w:val="ja-JP"/>
        </w:rPr>
        <w:t>分から</w:t>
      </w:r>
      <w:r w:rsidR="00E929BE">
        <w:rPr>
          <w:lang w:val="ja-JP"/>
        </w:rPr>
        <w:t>17</w:t>
      </w:r>
      <w:r w:rsidR="008E0C2D" w:rsidRPr="003955DD">
        <w:rPr>
          <w:rFonts w:hint="eastAsia"/>
          <w:lang w:val="ja-JP"/>
        </w:rPr>
        <w:t>時</w:t>
      </w:r>
      <w:r w:rsidR="00E929BE">
        <w:rPr>
          <w:lang w:val="ja-JP"/>
        </w:rPr>
        <w:t>15</w:t>
      </w:r>
      <w:r w:rsidR="008E0C2D" w:rsidRPr="003955DD">
        <w:rPr>
          <w:rFonts w:hint="eastAsia"/>
          <w:lang w:val="ja-JP"/>
        </w:rPr>
        <w:t>分までとする</w:t>
      </w:r>
      <w:r w:rsidR="007360C8">
        <w:rPr>
          <w:rFonts w:hint="eastAsia"/>
          <w:lang w:val="ja-JP"/>
        </w:rPr>
        <w:t>。</w:t>
      </w:r>
    </w:p>
    <w:p w14:paraId="6C0AB2BF" w14:textId="57B2BE97" w:rsidR="00310E19" w:rsidRPr="00310E19" w:rsidRDefault="00866FCF" w:rsidP="00866FCF">
      <w:pPr>
        <w:pStyle w:val="af3"/>
        <w:numPr>
          <w:ilvl w:val="4"/>
          <w:numId w:val="40"/>
        </w:numPr>
        <w:ind w:left="993" w:hanging="142"/>
        <w:rPr>
          <w:lang w:val="ja-JP"/>
        </w:rPr>
      </w:pPr>
      <w:r>
        <w:rPr>
          <w:rFonts w:hint="eastAsia"/>
          <w:lang w:val="ja-JP"/>
        </w:rPr>
        <w:t>府内団体</w:t>
      </w:r>
      <w:r w:rsidR="007D49A6">
        <w:rPr>
          <w:rFonts w:hint="eastAsia"/>
          <w:lang w:val="ja-JP"/>
        </w:rPr>
        <w:t>の</w:t>
      </w:r>
      <w:r w:rsidR="00310E19" w:rsidRPr="003955DD">
        <w:rPr>
          <w:rFonts w:hint="eastAsia"/>
          <w:lang w:val="ja-JP"/>
        </w:rPr>
        <w:t>ネットワーク管理者</w:t>
      </w:r>
      <w:r>
        <w:rPr>
          <w:rFonts w:hint="eastAsia"/>
          <w:lang w:val="ja-JP"/>
        </w:rPr>
        <w:t>および</w:t>
      </w:r>
      <w:r w:rsidR="00072295">
        <w:rPr>
          <w:rFonts w:hint="eastAsia"/>
          <w:lang w:val="ja-JP"/>
        </w:rPr>
        <w:t>疏水</w:t>
      </w:r>
      <w:r w:rsidR="00072295">
        <w:rPr>
          <w:rFonts w:hint="eastAsia"/>
          <w:lang w:val="ja-JP"/>
        </w:rPr>
        <w:t>NW</w:t>
      </w:r>
      <w:r>
        <w:rPr>
          <w:rFonts w:hint="eastAsia"/>
          <w:lang w:val="ja-JP"/>
        </w:rPr>
        <w:t>事業者、府内団体の</w:t>
      </w:r>
      <w:r>
        <w:rPr>
          <w:rFonts w:hint="eastAsia"/>
          <w:lang w:val="ja-JP"/>
        </w:rPr>
        <w:t>ASP</w:t>
      </w:r>
      <w:r>
        <w:rPr>
          <w:rFonts w:hint="eastAsia"/>
          <w:lang w:val="ja-JP"/>
        </w:rPr>
        <w:t>業者</w:t>
      </w:r>
      <w:r w:rsidR="00310E19" w:rsidRPr="003955DD">
        <w:rPr>
          <w:rFonts w:hint="eastAsia"/>
          <w:lang w:val="ja-JP"/>
        </w:rPr>
        <w:t>からの、</w:t>
      </w:r>
      <w:r w:rsidR="000E4232">
        <w:rPr>
          <w:rFonts w:hint="eastAsia"/>
          <w:lang w:val="ja-JP"/>
        </w:rPr>
        <w:t>ガバメントクラウド接続ネットワーク</w:t>
      </w:r>
      <w:r w:rsidR="002F441B">
        <w:rPr>
          <w:rFonts w:hint="eastAsia"/>
          <w:lang w:val="ja-JP"/>
        </w:rPr>
        <w:t>の</w:t>
      </w:r>
      <w:r w:rsidR="00310E19" w:rsidRPr="003955DD">
        <w:rPr>
          <w:rFonts w:hint="eastAsia"/>
          <w:lang w:val="ja-JP"/>
        </w:rPr>
        <w:t>運用に関する</w:t>
      </w:r>
      <w:r w:rsidR="00310E19" w:rsidRPr="003955DD">
        <w:rPr>
          <w:rFonts w:hint="eastAsia"/>
          <w:lang w:val="ja-JP"/>
        </w:rPr>
        <w:t>問</w:t>
      </w:r>
      <w:r w:rsidR="007360C8">
        <w:rPr>
          <w:rFonts w:hint="eastAsia"/>
          <w:lang w:val="ja-JP"/>
        </w:rPr>
        <w:t>い</w:t>
      </w:r>
      <w:r w:rsidR="00310E19" w:rsidRPr="003955DD">
        <w:rPr>
          <w:rFonts w:hint="eastAsia"/>
          <w:lang w:val="ja-JP"/>
        </w:rPr>
        <w:t>合</w:t>
      </w:r>
      <w:r w:rsidR="007360C8">
        <w:rPr>
          <w:rFonts w:hint="eastAsia"/>
          <w:lang w:val="ja-JP"/>
        </w:rPr>
        <w:t>わ</w:t>
      </w:r>
      <w:r w:rsidR="00310E19" w:rsidRPr="003955DD">
        <w:rPr>
          <w:rFonts w:hint="eastAsia"/>
          <w:lang w:val="ja-JP"/>
        </w:rPr>
        <w:t>せ</w:t>
      </w:r>
      <w:r w:rsidR="00310E19" w:rsidRPr="003955DD">
        <w:rPr>
          <w:rFonts w:hint="eastAsia"/>
          <w:lang w:val="ja-JP"/>
        </w:rPr>
        <w:t>に対応すること。また、</w:t>
      </w:r>
      <w:r w:rsidR="002F441B">
        <w:rPr>
          <w:rFonts w:hint="eastAsia"/>
          <w:lang w:val="ja-JP"/>
        </w:rPr>
        <w:t>問い合わせやインシデントについては対応状況や対応内容を管理</w:t>
      </w:r>
      <w:r w:rsidR="00A9153A">
        <w:rPr>
          <w:rFonts w:hint="eastAsia"/>
          <w:lang w:val="ja-JP"/>
        </w:rPr>
        <w:t>すること</w:t>
      </w:r>
      <w:r w:rsidR="00D1348D">
        <w:rPr>
          <w:rFonts w:hint="eastAsia"/>
          <w:lang w:val="ja-JP"/>
        </w:rPr>
        <w:t>。</w:t>
      </w:r>
    </w:p>
    <w:p w14:paraId="0F2658DF" w14:textId="4D27C96F" w:rsidR="002F1F4D" w:rsidRPr="003955DD" w:rsidRDefault="00412D47" w:rsidP="002F1F4D">
      <w:pPr>
        <w:pStyle w:val="3"/>
      </w:pPr>
      <w:r>
        <w:rPr>
          <w:rFonts w:hint="eastAsia"/>
        </w:rPr>
        <w:t>運用保守</w:t>
      </w:r>
      <w:r w:rsidR="002F1F4D" w:rsidRPr="003955DD">
        <w:rPr>
          <w:rFonts w:hint="eastAsia"/>
        </w:rPr>
        <w:t>対応</w:t>
      </w:r>
    </w:p>
    <w:p w14:paraId="4D2C19DC" w14:textId="5D07E518" w:rsidR="002F1F4D" w:rsidRDefault="00487351" w:rsidP="00866FCF">
      <w:pPr>
        <w:pStyle w:val="af3"/>
        <w:numPr>
          <w:ilvl w:val="4"/>
          <w:numId w:val="41"/>
        </w:numPr>
        <w:ind w:left="993" w:hanging="142"/>
        <w:rPr>
          <w:lang w:val="ja-JP"/>
        </w:rPr>
      </w:pPr>
      <w:r w:rsidRPr="002C5C5C">
        <w:rPr>
          <w:rFonts w:hint="eastAsia"/>
          <w:lang w:val="ja-JP"/>
        </w:rPr>
        <w:t>保守範囲内で対応可能な作業について</w:t>
      </w:r>
      <w:r w:rsidR="00412D47" w:rsidRPr="002C5C5C">
        <w:rPr>
          <w:rFonts w:hint="eastAsia"/>
          <w:lang w:val="ja-JP"/>
        </w:rPr>
        <w:t>条件を明確にすること</w:t>
      </w:r>
      <w:r w:rsidR="00133604">
        <w:rPr>
          <w:rFonts w:hint="eastAsia"/>
          <w:lang w:val="ja-JP"/>
        </w:rPr>
        <w:t>。</w:t>
      </w:r>
    </w:p>
    <w:p w14:paraId="330B7B41" w14:textId="53C24813" w:rsidR="00310E19" w:rsidRDefault="007D49A6" w:rsidP="00866FCF">
      <w:pPr>
        <w:pStyle w:val="af3"/>
        <w:numPr>
          <w:ilvl w:val="4"/>
          <w:numId w:val="41"/>
        </w:numPr>
        <w:ind w:left="993" w:hanging="142"/>
        <w:rPr>
          <w:lang w:val="ja-JP"/>
        </w:rPr>
      </w:pPr>
      <w:r>
        <w:rPr>
          <w:rFonts w:hint="eastAsia"/>
          <w:lang w:val="ja-JP"/>
        </w:rPr>
        <w:t>府内団体の</w:t>
      </w:r>
      <w:r w:rsidR="00310E19" w:rsidRPr="003955DD">
        <w:rPr>
          <w:rFonts w:hint="eastAsia"/>
          <w:lang w:val="ja-JP"/>
        </w:rPr>
        <w:t>ネットワーク管理者に</w:t>
      </w:r>
      <w:r w:rsidR="00EC6864">
        <w:rPr>
          <w:rFonts w:hint="eastAsia"/>
          <w:lang w:val="ja-JP"/>
        </w:rPr>
        <w:t>より、</w:t>
      </w:r>
      <w:r w:rsidR="00E929BE">
        <w:t>ASP</w:t>
      </w:r>
      <w:r w:rsidR="00EC6864">
        <w:rPr>
          <w:rFonts w:hint="eastAsia"/>
        </w:rPr>
        <w:t>が構築する</w:t>
      </w:r>
      <w:r w:rsidR="00E929BE">
        <w:t>CSP</w:t>
      </w:r>
      <w:r w:rsidR="00EC6864">
        <w:rPr>
          <w:rFonts w:hint="eastAsia"/>
        </w:rPr>
        <w:t>内部のプライベートネットワークと</w:t>
      </w:r>
      <w:r w:rsidR="00EC6864">
        <w:rPr>
          <w:rFonts w:hint="eastAsia"/>
          <w:lang w:val="ja-JP"/>
        </w:rPr>
        <w:t>接続</w:t>
      </w:r>
      <w:r w:rsidR="00310E19" w:rsidRPr="003955DD">
        <w:rPr>
          <w:rFonts w:hint="eastAsia"/>
          <w:lang w:val="ja-JP"/>
        </w:rPr>
        <w:t>が可能となるよう、</w:t>
      </w:r>
      <w:r w:rsidR="007E147A">
        <w:rPr>
          <w:rFonts w:hint="eastAsia"/>
          <w:lang w:val="ja-JP"/>
        </w:rPr>
        <w:t>操作</w:t>
      </w:r>
      <w:r w:rsidR="00310E19">
        <w:rPr>
          <w:rFonts w:hint="eastAsia"/>
          <w:lang w:val="ja-JP"/>
        </w:rPr>
        <w:t>マニュアル</w:t>
      </w:r>
      <w:r w:rsidR="00310E19" w:rsidRPr="003955DD">
        <w:rPr>
          <w:rFonts w:hint="eastAsia"/>
          <w:lang w:val="ja-JP"/>
        </w:rPr>
        <w:t>を</w:t>
      </w:r>
      <w:r w:rsidR="00310E19">
        <w:rPr>
          <w:rFonts w:hint="eastAsia"/>
          <w:lang w:val="ja-JP"/>
        </w:rPr>
        <w:t>作成・</w:t>
      </w:r>
      <w:r w:rsidR="00310E19" w:rsidRPr="003955DD">
        <w:rPr>
          <w:rFonts w:hint="eastAsia"/>
          <w:lang w:val="ja-JP"/>
        </w:rPr>
        <w:t>提供すること</w:t>
      </w:r>
      <w:r w:rsidR="007D76DE">
        <w:rPr>
          <w:rFonts w:hint="eastAsia"/>
          <w:lang w:val="ja-JP"/>
        </w:rPr>
        <w:t>。</w:t>
      </w:r>
    </w:p>
    <w:p w14:paraId="6AFBA0AE" w14:textId="6567DB5C" w:rsidR="00597979" w:rsidRDefault="00356DDE" w:rsidP="00866FCF">
      <w:pPr>
        <w:pStyle w:val="af3"/>
        <w:numPr>
          <w:ilvl w:val="4"/>
          <w:numId w:val="41"/>
        </w:numPr>
        <w:ind w:left="993" w:hanging="142"/>
        <w:rPr>
          <w:lang w:val="ja-JP"/>
        </w:rPr>
      </w:pPr>
      <w:r>
        <w:rPr>
          <w:rFonts w:hint="eastAsia"/>
          <w:lang w:val="ja-JP"/>
        </w:rPr>
        <w:t>CSP</w:t>
      </w:r>
      <w:r>
        <w:rPr>
          <w:rFonts w:hint="eastAsia"/>
          <w:lang w:val="ja-JP"/>
        </w:rPr>
        <w:t>内部の</w:t>
      </w:r>
      <w:r w:rsidR="008C1190">
        <w:rPr>
          <w:rFonts w:hint="eastAsia"/>
          <w:lang w:val="ja-JP"/>
        </w:rPr>
        <w:t>経路変更や経路追加については</w:t>
      </w:r>
      <w:r w:rsidR="00002725">
        <w:rPr>
          <w:rFonts w:hint="eastAsia"/>
          <w:lang w:val="ja-JP"/>
        </w:rPr>
        <w:t>、</w:t>
      </w:r>
      <w:r w:rsidR="0090585E">
        <w:rPr>
          <w:rFonts w:hint="eastAsia"/>
          <w:lang w:val="ja-JP"/>
        </w:rPr>
        <w:t>府内団体</w:t>
      </w:r>
      <w:r w:rsidR="0090585E">
        <w:rPr>
          <w:rFonts w:hint="eastAsia"/>
          <w:lang w:val="ja-JP"/>
        </w:rPr>
        <w:t>1</w:t>
      </w:r>
      <w:r w:rsidR="0090585E">
        <w:rPr>
          <w:rFonts w:hint="eastAsia"/>
          <w:lang w:val="ja-JP"/>
        </w:rPr>
        <w:t>団体あたり</w:t>
      </w:r>
      <w:r w:rsidR="00002725">
        <w:rPr>
          <w:rFonts w:hint="eastAsia"/>
          <w:lang w:val="ja-JP"/>
        </w:rPr>
        <w:t>年間</w:t>
      </w:r>
      <w:r w:rsidR="007D76DE">
        <w:rPr>
          <w:rFonts w:hint="eastAsia"/>
          <w:lang w:val="ja-JP"/>
        </w:rPr>
        <w:t>1</w:t>
      </w:r>
      <w:r w:rsidR="007D76DE">
        <w:rPr>
          <w:rFonts w:hint="eastAsia"/>
          <w:lang w:val="ja-JP"/>
        </w:rPr>
        <w:t>回程度、</w:t>
      </w:r>
      <w:r w:rsidR="00002725">
        <w:rPr>
          <w:rFonts w:hint="eastAsia"/>
          <w:lang w:val="ja-JP"/>
        </w:rPr>
        <w:t>原則として対応すること</w:t>
      </w:r>
      <w:r w:rsidR="007D49A6">
        <w:rPr>
          <w:rFonts w:hint="eastAsia"/>
          <w:lang w:val="ja-JP"/>
        </w:rPr>
        <w:t>（標準準拠システム</w:t>
      </w:r>
      <w:r w:rsidR="0090585E">
        <w:rPr>
          <w:rFonts w:hint="eastAsia"/>
          <w:lang w:val="ja-JP"/>
        </w:rPr>
        <w:t>への</w:t>
      </w:r>
      <w:r w:rsidR="007D49A6">
        <w:rPr>
          <w:rFonts w:hint="eastAsia"/>
          <w:lang w:val="ja-JP"/>
        </w:rPr>
        <w:t>移行が集中する期間においてはこれ以上の対応が必要となるが、対応すること）。</w:t>
      </w:r>
    </w:p>
    <w:p w14:paraId="76C8F8D7" w14:textId="3E5AABEB" w:rsidR="00072295" w:rsidRPr="00072295" w:rsidRDefault="00002725" w:rsidP="00072295">
      <w:pPr>
        <w:pStyle w:val="af3"/>
        <w:numPr>
          <w:ilvl w:val="4"/>
          <w:numId w:val="41"/>
        </w:numPr>
        <w:ind w:left="993" w:hanging="142"/>
        <w:rPr>
          <w:lang w:val="ja-JP"/>
        </w:rPr>
      </w:pPr>
      <w:r w:rsidRPr="00002725">
        <w:rPr>
          <w:rFonts w:hint="eastAsia"/>
          <w:lang w:val="ja-JP"/>
        </w:rPr>
        <w:t>デジタル庁から提供されるテンプレートなどが変更となった場合は、</w:t>
      </w:r>
      <w:r w:rsidR="00D1348D">
        <w:rPr>
          <w:rFonts w:hint="eastAsia"/>
          <w:lang w:val="ja-JP"/>
        </w:rPr>
        <w:t>協議会及び</w:t>
      </w:r>
      <w:r w:rsidR="007D49A6">
        <w:rPr>
          <w:rFonts w:hint="eastAsia"/>
          <w:lang w:val="ja-JP"/>
        </w:rPr>
        <w:t>府内団体</w:t>
      </w:r>
      <w:r w:rsidRPr="00002725">
        <w:rPr>
          <w:rFonts w:hint="eastAsia"/>
          <w:lang w:val="ja-JP"/>
        </w:rPr>
        <w:t>と協議のうえで、適用すること</w:t>
      </w:r>
      <w:r w:rsidR="00D1348D">
        <w:rPr>
          <w:rFonts w:hint="eastAsia"/>
          <w:lang w:val="ja-JP"/>
        </w:rPr>
        <w:t>。</w:t>
      </w:r>
    </w:p>
    <w:p w14:paraId="14B01B1A" w14:textId="58FCFA81" w:rsidR="002F1F4D" w:rsidRPr="003955DD" w:rsidRDefault="002F1F4D" w:rsidP="00866FCF">
      <w:pPr>
        <w:pStyle w:val="af3"/>
        <w:numPr>
          <w:ilvl w:val="4"/>
          <w:numId w:val="41"/>
        </w:numPr>
        <w:ind w:left="993" w:hanging="142"/>
        <w:rPr>
          <w:lang w:val="ja-JP"/>
        </w:rPr>
      </w:pPr>
      <w:r w:rsidRPr="003955DD">
        <w:rPr>
          <w:rFonts w:hint="eastAsia"/>
          <w:lang w:val="ja-JP"/>
        </w:rPr>
        <w:t>作業の実施前に</w:t>
      </w:r>
      <w:r w:rsidR="007D49A6">
        <w:rPr>
          <w:rFonts w:hint="eastAsia"/>
          <w:lang w:val="ja-JP"/>
        </w:rPr>
        <w:t>協議会及び府内団体</w:t>
      </w:r>
      <w:r w:rsidR="00A946BD">
        <w:rPr>
          <w:rFonts w:hint="eastAsia"/>
          <w:lang w:val="ja-JP"/>
        </w:rPr>
        <w:t>の承諾を得ること</w:t>
      </w:r>
      <w:r w:rsidR="007360C8">
        <w:rPr>
          <w:rFonts w:hint="eastAsia"/>
          <w:lang w:val="ja-JP"/>
        </w:rPr>
        <w:t>。</w:t>
      </w:r>
    </w:p>
    <w:p w14:paraId="430C6D2B" w14:textId="7E003E49" w:rsidR="002F1F4D" w:rsidRDefault="002F1F4D" w:rsidP="00866FCF">
      <w:pPr>
        <w:pStyle w:val="af3"/>
        <w:numPr>
          <w:ilvl w:val="4"/>
          <w:numId w:val="41"/>
        </w:numPr>
        <w:ind w:left="993" w:hanging="142"/>
        <w:rPr>
          <w:lang w:val="ja-JP"/>
        </w:rPr>
      </w:pPr>
      <w:r w:rsidRPr="003955DD">
        <w:rPr>
          <w:rFonts w:hint="eastAsia"/>
          <w:lang w:val="ja-JP"/>
        </w:rPr>
        <w:t>設定変更等により納品物に変更が生じる場合は、内容を反映すること</w:t>
      </w:r>
      <w:r w:rsidR="007360C8">
        <w:rPr>
          <w:rFonts w:hint="eastAsia"/>
          <w:lang w:val="ja-JP"/>
        </w:rPr>
        <w:t>。</w:t>
      </w:r>
    </w:p>
    <w:p w14:paraId="2CA181F2" w14:textId="21F97BBD" w:rsidR="007D76DE" w:rsidRPr="003955DD" w:rsidRDefault="007D76DE" w:rsidP="00866FCF">
      <w:pPr>
        <w:pStyle w:val="af3"/>
        <w:numPr>
          <w:ilvl w:val="4"/>
          <w:numId w:val="41"/>
        </w:numPr>
        <w:ind w:left="993" w:hanging="142"/>
        <w:rPr>
          <w:lang w:val="ja-JP"/>
        </w:rPr>
      </w:pPr>
      <w:r>
        <w:rPr>
          <w:rFonts w:hint="eastAsia"/>
          <w:lang w:val="ja-JP"/>
        </w:rPr>
        <w:t>ネットワークアカウント内のユーザ管理を行うこと</w:t>
      </w:r>
      <w:r w:rsidR="007360C8">
        <w:rPr>
          <w:rFonts w:hint="eastAsia"/>
          <w:lang w:val="ja-JP"/>
        </w:rPr>
        <w:t>。</w:t>
      </w:r>
    </w:p>
    <w:p w14:paraId="4EC4D15A" w14:textId="5F9B25A3" w:rsidR="002F1F4D" w:rsidRDefault="002F1F4D" w:rsidP="00866FCF">
      <w:pPr>
        <w:pStyle w:val="af3"/>
        <w:numPr>
          <w:ilvl w:val="4"/>
          <w:numId w:val="41"/>
        </w:numPr>
        <w:ind w:left="993" w:hanging="142"/>
        <w:rPr>
          <w:lang w:val="ja-JP"/>
        </w:rPr>
      </w:pPr>
      <w:r w:rsidRPr="003955DD">
        <w:rPr>
          <w:rFonts w:hint="eastAsia"/>
          <w:lang w:val="ja-JP"/>
        </w:rPr>
        <w:t>機能提供に影響を及ぼす可</w:t>
      </w:r>
      <w:r w:rsidRPr="005037F5">
        <w:rPr>
          <w:rFonts w:hint="eastAsia"/>
          <w:lang w:val="ja-JP"/>
        </w:rPr>
        <w:t>能性がある作業は、原則として</w:t>
      </w:r>
      <w:r w:rsidR="007D76DE">
        <w:rPr>
          <w:rFonts w:hint="eastAsia"/>
          <w:lang w:val="ja-JP"/>
        </w:rPr>
        <w:t>府内団体</w:t>
      </w:r>
      <w:r w:rsidRPr="005037F5">
        <w:rPr>
          <w:rFonts w:hint="eastAsia"/>
          <w:lang w:val="ja-JP"/>
        </w:rPr>
        <w:t>の開庁時間外に実施すること</w:t>
      </w:r>
      <w:r w:rsidR="007360C8">
        <w:rPr>
          <w:rFonts w:hint="eastAsia"/>
          <w:lang w:val="ja-JP"/>
        </w:rPr>
        <w:t>。</w:t>
      </w:r>
    </w:p>
    <w:p w14:paraId="60C1FD76" w14:textId="5514F73D" w:rsidR="00072295" w:rsidRPr="00146EB6" w:rsidRDefault="00072295" w:rsidP="00072295">
      <w:pPr>
        <w:pStyle w:val="af3"/>
        <w:numPr>
          <w:ilvl w:val="4"/>
          <w:numId w:val="41"/>
        </w:numPr>
        <w:ind w:left="993" w:hanging="141"/>
        <w:rPr>
          <w:lang w:val="ja-JP"/>
        </w:rPr>
      </w:pPr>
      <w:r w:rsidRPr="00E01501">
        <w:rPr>
          <w:rFonts w:hint="eastAsia"/>
          <w:lang w:val="ja-JP"/>
        </w:rPr>
        <w:t>ガバメントクラウド接続ネットワーク</w:t>
      </w:r>
      <w:r>
        <w:rPr>
          <w:rFonts w:hint="eastAsia"/>
          <w:lang w:val="ja-JP"/>
        </w:rPr>
        <w:t>、</w:t>
      </w:r>
      <w:r w:rsidRPr="00146EB6">
        <w:rPr>
          <w:rFonts w:hint="eastAsia"/>
          <w:lang w:val="ja-JP"/>
        </w:rPr>
        <w:t>ハードウェア・ソフトウェア・</w:t>
      </w:r>
      <w:r w:rsidRPr="00146EB6">
        <w:rPr>
          <w:lang w:val="ja-JP"/>
        </w:rPr>
        <w:t>CSP</w:t>
      </w:r>
      <w:r w:rsidRPr="00146EB6">
        <w:rPr>
          <w:rFonts w:hint="eastAsia"/>
          <w:lang w:val="ja-JP"/>
        </w:rPr>
        <w:t>サービス等の障害を検知し、ガバメントクラウド接続ネットワークに起因する内容の場合は、ログ調査等の切り分けを行い、障害の回復に努めること</w:t>
      </w:r>
      <w:r w:rsidR="007360C8">
        <w:rPr>
          <w:rFonts w:hint="eastAsia"/>
          <w:lang w:val="ja-JP"/>
        </w:rPr>
        <w:t>。</w:t>
      </w:r>
    </w:p>
    <w:p w14:paraId="0D256FE9" w14:textId="13992FA0" w:rsidR="00072295" w:rsidRPr="003955DD" w:rsidRDefault="00072295" w:rsidP="00072295">
      <w:pPr>
        <w:pStyle w:val="af3"/>
        <w:numPr>
          <w:ilvl w:val="4"/>
          <w:numId w:val="41"/>
        </w:numPr>
        <w:ind w:left="993" w:hanging="141"/>
        <w:rPr>
          <w:lang w:val="ja-JP"/>
        </w:rPr>
      </w:pPr>
      <w:r>
        <w:rPr>
          <w:rFonts w:hint="eastAsia"/>
          <w:lang w:val="ja-JP"/>
        </w:rPr>
        <w:t>業務時間内の障害については、</w:t>
      </w:r>
      <w:r w:rsidRPr="003955DD">
        <w:rPr>
          <w:rFonts w:hint="eastAsia"/>
          <w:lang w:val="ja-JP"/>
        </w:rPr>
        <w:t>速やかに応急対応を行い復旧すること。対応後は、速やかに</w:t>
      </w:r>
      <w:r>
        <w:rPr>
          <w:rFonts w:hint="eastAsia"/>
          <w:lang w:val="ja-JP"/>
        </w:rPr>
        <w:t>協議会および府内団体</w:t>
      </w:r>
      <w:r w:rsidRPr="003955DD">
        <w:rPr>
          <w:rFonts w:hint="eastAsia"/>
          <w:lang w:val="ja-JP"/>
        </w:rPr>
        <w:t>に報告を行うこと</w:t>
      </w:r>
      <w:r w:rsidR="007360C8">
        <w:rPr>
          <w:rFonts w:hint="eastAsia"/>
          <w:lang w:val="ja-JP"/>
        </w:rPr>
        <w:t>。</w:t>
      </w:r>
    </w:p>
    <w:p w14:paraId="70430187" w14:textId="5F980B93" w:rsidR="00072295" w:rsidRPr="003955DD" w:rsidRDefault="00072295" w:rsidP="00072295">
      <w:pPr>
        <w:pStyle w:val="af3"/>
        <w:numPr>
          <w:ilvl w:val="4"/>
          <w:numId w:val="41"/>
        </w:numPr>
        <w:ind w:left="993" w:hanging="141"/>
        <w:rPr>
          <w:lang w:val="ja-JP"/>
        </w:rPr>
      </w:pPr>
      <w:r>
        <w:rPr>
          <w:rFonts w:hint="eastAsia"/>
          <w:lang w:val="ja-JP"/>
        </w:rPr>
        <w:t>開庁時間外および閉庁日の障害については、協議会および府内団体の緊急連絡先へ連絡を行い対応について協議すること</w:t>
      </w:r>
      <w:r w:rsidR="007360C8">
        <w:rPr>
          <w:rFonts w:hint="eastAsia"/>
          <w:lang w:val="ja-JP"/>
        </w:rPr>
        <w:t>。</w:t>
      </w:r>
    </w:p>
    <w:p w14:paraId="559E879C" w14:textId="19D87AC1" w:rsidR="00072295" w:rsidRDefault="00072295" w:rsidP="00072295">
      <w:pPr>
        <w:pStyle w:val="af3"/>
        <w:numPr>
          <w:ilvl w:val="4"/>
          <w:numId w:val="41"/>
        </w:numPr>
        <w:ind w:left="993" w:hanging="141"/>
        <w:rPr>
          <w:lang w:val="ja-JP"/>
        </w:rPr>
      </w:pPr>
      <w:r w:rsidRPr="003955DD">
        <w:rPr>
          <w:rFonts w:hint="eastAsia"/>
          <w:lang w:val="ja-JP"/>
        </w:rPr>
        <w:lastRenderedPageBreak/>
        <w:t>障害の内容を調査・分析し、速やかに恒久対応策を立案し、</w:t>
      </w:r>
      <w:r>
        <w:rPr>
          <w:rFonts w:hint="eastAsia"/>
          <w:lang w:val="ja-JP"/>
        </w:rPr>
        <w:t>協議会および府内団体</w:t>
      </w:r>
      <w:r w:rsidRPr="003955DD">
        <w:rPr>
          <w:rFonts w:hint="eastAsia"/>
          <w:lang w:val="ja-JP"/>
        </w:rPr>
        <w:t>の承認を得ること。承認後は、速やかに保守対応を行うこと</w:t>
      </w:r>
      <w:r w:rsidR="007360C8">
        <w:rPr>
          <w:rFonts w:hint="eastAsia"/>
          <w:lang w:val="ja-JP"/>
        </w:rPr>
        <w:t>。</w:t>
      </w:r>
    </w:p>
    <w:p w14:paraId="3DC55758" w14:textId="5DD37E55" w:rsidR="00072295" w:rsidRDefault="00072295" w:rsidP="00072295">
      <w:pPr>
        <w:pStyle w:val="af3"/>
        <w:numPr>
          <w:ilvl w:val="4"/>
          <w:numId w:val="41"/>
        </w:numPr>
        <w:ind w:left="993" w:hanging="141"/>
        <w:rPr>
          <w:lang w:val="ja-JP"/>
        </w:rPr>
      </w:pPr>
      <w:r w:rsidRPr="003955DD">
        <w:rPr>
          <w:rFonts w:hint="eastAsia"/>
          <w:lang w:val="ja-JP"/>
        </w:rPr>
        <w:t>冗長化したものについては、障害検知後、</w:t>
      </w:r>
      <w:r>
        <w:rPr>
          <w:rFonts w:hint="eastAsia"/>
          <w:lang w:val="ja-JP"/>
        </w:rPr>
        <w:t>原則</w:t>
      </w:r>
      <w:r w:rsidRPr="003955DD">
        <w:rPr>
          <w:rFonts w:hint="eastAsia"/>
          <w:lang w:val="ja-JP"/>
        </w:rPr>
        <w:t>翌日までに冗長構成への復旧を行うこと</w:t>
      </w:r>
      <w:r w:rsidR="007360C8">
        <w:rPr>
          <w:rFonts w:hint="eastAsia"/>
          <w:lang w:val="ja-JP"/>
        </w:rPr>
        <w:t>。</w:t>
      </w:r>
    </w:p>
    <w:p w14:paraId="4998513C" w14:textId="773766C3" w:rsidR="00072295" w:rsidRPr="00072295" w:rsidRDefault="00072295" w:rsidP="00072295">
      <w:pPr>
        <w:pStyle w:val="af3"/>
        <w:numPr>
          <w:ilvl w:val="4"/>
          <w:numId w:val="41"/>
        </w:numPr>
        <w:ind w:left="993" w:hanging="141"/>
        <w:rPr>
          <w:lang w:val="ja-JP"/>
        </w:rPr>
      </w:pPr>
      <w:r w:rsidRPr="007D76DE">
        <w:rPr>
          <w:rFonts w:hint="eastAsia"/>
          <w:lang w:val="ja-JP"/>
        </w:rPr>
        <w:t>ネットワークのメンテナンス時に通信経路の切り替わりが発生する場合は、事前に経路切替を実施する等により通信断</w:t>
      </w:r>
      <w:r>
        <w:rPr>
          <w:rFonts w:hint="eastAsia"/>
          <w:lang w:val="ja-JP"/>
        </w:rPr>
        <w:t>の</w:t>
      </w:r>
      <w:r w:rsidRPr="007D76DE">
        <w:rPr>
          <w:rFonts w:hint="eastAsia"/>
          <w:lang w:val="ja-JP"/>
        </w:rPr>
        <w:t>時間を短くし、アプリケーションへの影響を最小限にとどめるように工夫する</w:t>
      </w:r>
      <w:r>
        <w:rPr>
          <w:rFonts w:hint="eastAsia"/>
          <w:lang w:val="ja-JP"/>
        </w:rPr>
        <w:t>こと</w:t>
      </w:r>
      <w:r w:rsidR="007360C8">
        <w:rPr>
          <w:rFonts w:hint="eastAsia"/>
          <w:lang w:val="ja-JP"/>
        </w:rPr>
        <w:t>。</w:t>
      </w:r>
    </w:p>
    <w:p w14:paraId="6FA05584" w14:textId="77777777" w:rsidR="002F1F4D" w:rsidRPr="003955DD" w:rsidRDefault="002F1F4D" w:rsidP="002F1F4D">
      <w:pPr>
        <w:pStyle w:val="3"/>
      </w:pPr>
      <w:r w:rsidRPr="003955DD">
        <w:rPr>
          <w:rFonts w:hint="eastAsia"/>
        </w:rPr>
        <w:t>ハードウェア・ソフトウェア保守</w:t>
      </w:r>
    </w:p>
    <w:p w14:paraId="74FD9166" w14:textId="5804013B" w:rsidR="002F1F4D" w:rsidRPr="003955DD" w:rsidRDefault="002F1F4D" w:rsidP="007D49A6">
      <w:pPr>
        <w:pStyle w:val="af3"/>
        <w:numPr>
          <w:ilvl w:val="4"/>
          <w:numId w:val="42"/>
        </w:numPr>
        <w:ind w:left="993" w:hanging="142"/>
        <w:rPr>
          <w:lang w:val="ja-JP"/>
        </w:rPr>
      </w:pPr>
      <w:r w:rsidRPr="003955DD">
        <w:rPr>
          <w:rFonts w:hint="eastAsia"/>
          <w:lang w:val="ja-JP"/>
        </w:rPr>
        <w:t>ハードウェア</w:t>
      </w:r>
      <w:r w:rsidR="005037F5">
        <w:rPr>
          <w:rFonts w:hint="eastAsia"/>
          <w:lang w:val="ja-JP"/>
        </w:rPr>
        <w:t>およびソフトウェア</w:t>
      </w:r>
      <w:r w:rsidRPr="003955DD">
        <w:rPr>
          <w:rFonts w:hint="eastAsia"/>
          <w:lang w:val="ja-JP"/>
        </w:rPr>
        <w:t>の不具合等が発覚したときは、</w:t>
      </w:r>
      <w:r w:rsidR="004178D2">
        <w:rPr>
          <w:rFonts w:hint="eastAsia"/>
          <w:lang w:val="ja-JP"/>
        </w:rPr>
        <w:t>協議会および府内団体</w:t>
      </w:r>
      <w:r w:rsidRPr="003955DD">
        <w:rPr>
          <w:rFonts w:hint="eastAsia"/>
          <w:lang w:val="ja-JP"/>
        </w:rPr>
        <w:t>と協議の上、必要と認められる場合は部品交換等の対応を実施すること</w:t>
      </w:r>
      <w:r w:rsidR="007360C8">
        <w:rPr>
          <w:rFonts w:hint="eastAsia"/>
          <w:lang w:val="ja-JP"/>
        </w:rPr>
        <w:t>。</w:t>
      </w:r>
    </w:p>
    <w:p w14:paraId="70596907" w14:textId="233268C2" w:rsidR="009F719A" w:rsidRPr="003955DD" w:rsidRDefault="009F719A" w:rsidP="007D49A6">
      <w:pPr>
        <w:pStyle w:val="af3"/>
        <w:numPr>
          <w:ilvl w:val="4"/>
          <w:numId w:val="42"/>
        </w:numPr>
        <w:ind w:left="993" w:hanging="142"/>
        <w:rPr>
          <w:lang w:val="ja-JP"/>
        </w:rPr>
      </w:pPr>
      <w:r w:rsidRPr="003955DD">
        <w:rPr>
          <w:rFonts w:hint="eastAsia"/>
          <w:lang w:val="ja-JP"/>
        </w:rPr>
        <w:t>作業の実施前に</w:t>
      </w:r>
      <w:r w:rsidR="004178D2">
        <w:rPr>
          <w:rFonts w:hint="eastAsia"/>
          <w:lang w:val="ja-JP"/>
        </w:rPr>
        <w:t>府内団体の</w:t>
      </w:r>
      <w:r w:rsidRPr="003955DD">
        <w:rPr>
          <w:rFonts w:hint="eastAsia"/>
          <w:lang w:val="ja-JP"/>
        </w:rPr>
        <w:t>ネットワーク管理者</w:t>
      </w:r>
      <w:r>
        <w:rPr>
          <w:rFonts w:hint="eastAsia"/>
          <w:lang w:val="ja-JP"/>
        </w:rPr>
        <w:t>の承諾を得ること</w:t>
      </w:r>
      <w:r w:rsidR="007360C8">
        <w:rPr>
          <w:rFonts w:hint="eastAsia"/>
          <w:lang w:val="ja-JP"/>
        </w:rPr>
        <w:t>。</w:t>
      </w:r>
    </w:p>
    <w:p w14:paraId="6B2EDAAD" w14:textId="5C11F6D6" w:rsidR="002F1F4D" w:rsidRDefault="002F1F4D" w:rsidP="007D49A6">
      <w:pPr>
        <w:pStyle w:val="af3"/>
        <w:numPr>
          <w:ilvl w:val="4"/>
          <w:numId w:val="42"/>
        </w:numPr>
        <w:ind w:left="993" w:hanging="142"/>
        <w:rPr>
          <w:lang w:val="ja-JP"/>
        </w:rPr>
      </w:pPr>
      <w:r w:rsidRPr="003955DD">
        <w:rPr>
          <w:rFonts w:hint="eastAsia"/>
          <w:lang w:val="ja-JP"/>
        </w:rPr>
        <w:t>機能提供に影響を及ぼす可能性がある作業は、原則として</w:t>
      </w:r>
      <w:r w:rsidR="004178D2">
        <w:rPr>
          <w:rFonts w:hint="eastAsia"/>
          <w:lang w:val="ja-JP"/>
        </w:rPr>
        <w:t>業務</w:t>
      </w:r>
      <w:r w:rsidRPr="003955DD">
        <w:rPr>
          <w:rFonts w:hint="eastAsia"/>
          <w:lang w:val="ja-JP"/>
        </w:rPr>
        <w:t>時間外に実施すること</w:t>
      </w:r>
      <w:r w:rsidR="007360C8">
        <w:rPr>
          <w:rFonts w:hint="eastAsia"/>
          <w:lang w:val="ja-JP"/>
        </w:rPr>
        <w:t>。</w:t>
      </w:r>
    </w:p>
    <w:p w14:paraId="2CE454FC" w14:textId="4C84BDB3" w:rsidR="00310E19" w:rsidRDefault="00310E19" w:rsidP="007D49A6">
      <w:pPr>
        <w:pStyle w:val="af3"/>
        <w:numPr>
          <w:ilvl w:val="4"/>
          <w:numId w:val="42"/>
        </w:numPr>
        <w:ind w:left="993" w:hanging="142"/>
        <w:rPr>
          <w:lang w:val="ja-JP"/>
        </w:rPr>
      </w:pPr>
      <w:r w:rsidRPr="003955DD">
        <w:rPr>
          <w:rFonts w:hint="eastAsia"/>
          <w:lang w:val="ja-JP"/>
        </w:rPr>
        <w:t>設置機器のセキュリティに関する緊急性、重要性の高い更新情報は、早急に適用すること</w:t>
      </w:r>
      <w:r w:rsidR="007360C8">
        <w:rPr>
          <w:rFonts w:hint="eastAsia"/>
          <w:lang w:val="ja-JP"/>
        </w:rPr>
        <w:t>。</w:t>
      </w:r>
    </w:p>
    <w:p w14:paraId="58D97494" w14:textId="5B224245" w:rsidR="00310E19" w:rsidRDefault="00310E19" w:rsidP="007D49A6">
      <w:pPr>
        <w:pStyle w:val="af3"/>
        <w:numPr>
          <w:ilvl w:val="4"/>
          <w:numId w:val="42"/>
        </w:numPr>
        <w:ind w:left="993" w:hanging="142"/>
        <w:rPr>
          <w:lang w:val="ja-JP"/>
        </w:rPr>
      </w:pPr>
      <w:r w:rsidRPr="003955DD">
        <w:rPr>
          <w:rFonts w:hint="eastAsia"/>
          <w:lang w:val="ja-JP"/>
        </w:rPr>
        <w:t>設置機器に関する更新情報（ファームウェア、ソフトウェアのバージョンアップ、前項に示すもの以外のセキュリティパッチ等）を取得すること。</w:t>
      </w:r>
      <w:r w:rsidR="00BF3F83" w:rsidRPr="003955DD">
        <w:rPr>
          <w:rFonts w:hint="eastAsia"/>
          <w:lang w:val="ja-JP"/>
        </w:rPr>
        <w:t>その適用については、</w:t>
      </w:r>
      <w:r w:rsidR="00A635B0">
        <w:rPr>
          <w:rFonts w:hint="eastAsia"/>
          <w:lang w:val="ja-JP"/>
        </w:rPr>
        <w:t>年間</w:t>
      </w:r>
      <w:r w:rsidR="00E929BE">
        <w:rPr>
          <w:lang w:val="ja-JP"/>
        </w:rPr>
        <w:t>1</w:t>
      </w:r>
      <w:r w:rsidR="00A635B0">
        <w:rPr>
          <w:rFonts w:hint="eastAsia"/>
          <w:lang w:val="ja-JP"/>
        </w:rPr>
        <w:t>回相当を原則として、</w:t>
      </w:r>
      <w:r w:rsidR="00202A39">
        <w:rPr>
          <w:rFonts w:hint="eastAsia"/>
          <w:lang w:val="ja-JP"/>
        </w:rPr>
        <w:t>協議会および</w:t>
      </w:r>
      <w:r w:rsidR="004178D2">
        <w:rPr>
          <w:rFonts w:hint="eastAsia"/>
          <w:lang w:val="ja-JP"/>
        </w:rPr>
        <w:t>府内団体</w:t>
      </w:r>
      <w:r w:rsidR="00BF3F83" w:rsidRPr="003955DD">
        <w:rPr>
          <w:rFonts w:hint="eastAsia"/>
          <w:lang w:val="ja-JP"/>
        </w:rPr>
        <w:t>と対応を協議し、対応有無を決定すること。</w:t>
      </w:r>
      <w:r w:rsidR="00E929BE">
        <w:rPr>
          <w:lang w:val="ja-JP"/>
        </w:rPr>
        <w:t>CSP</w:t>
      </w:r>
      <w:r w:rsidR="009F719A">
        <w:rPr>
          <w:rFonts w:hint="eastAsia"/>
          <w:lang w:val="ja-JP"/>
        </w:rPr>
        <w:t>サービスについてはメーカにて自動バージョンアップとなるため、</w:t>
      </w:r>
      <w:r w:rsidR="0055541E">
        <w:rPr>
          <w:rFonts w:hint="eastAsia"/>
          <w:lang w:val="ja-JP"/>
        </w:rPr>
        <w:t>機能提供に影響が発生した場合は、</w:t>
      </w:r>
      <w:r w:rsidR="007D76DE">
        <w:rPr>
          <w:rFonts w:hint="eastAsia"/>
          <w:lang w:val="ja-JP"/>
        </w:rPr>
        <w:t>府内団体及び協議会</w:t>
      </w:r>
      <w:r w:rsidR="0055541E">
        <w:rPr>
          <w:rFonts w:hint="eastAsia"/>
          <w:lang w:val="ja-JP"/>
        </w:rPr>
        <w:t>と協議したうえで、運用設計変更などの対応を行うこと</w:t>
      </w:r>
      <w:r w:rsidR="007360C8">
        <w:rPr>
          <w:rFonts w:hint="eastAsia"/>
          <w:lang w:val="ja-JP"/>
        </w:rPr>
        <w:t>。</w:t>
      </w:r>
    </w:p>
    <w:p w14:paraId="64559D34" w14:textId="46EFA7EC" w:rsidR="005E051E" w:rsidRPr="003955DD" w:rsidRDefault="00E929BE" w:rsidP="005E051E">
      <w:pPr>
        <w:pStyle w:val="3"/>
      </w:pPr>
      <w:r>
        <w:t>CSP</w:t>
      </w:r>
      <w:r w:rsidR="005E051E">
        <w:rPr>
          <w:rFonts w:hint="eastAsia"/>
        </w:rPr>
        <w:t>サービス</w:t>
      </w:r>
      <w:r w:rsidR="005E051E" w:rsidRPr="003955DD">
        <w:rPr>
          <w:rFonts w:hint="eastAsia"/>
        </w:rPr>
        <w:t>保守</w:t>
      </w:r>
    </w:p>
    <w:p w14:paraId="437CB06D" w14:textId="052B8E59" w:rsidR="005E051E" w:rsidRPr="003955DD" w:rsidRDefault="00E929BE" w:rsidP="007D49A6">
      <w:pPr>
        <w:pStyle w:val="af3"/>
        <w:numPr>
          <w:ilvl w:val="4"/>
          <w:numId w:val="43"/>
        </w:numPr>
        <w:ind w:left="993" w:hanging="142"/>
        <w:rPr>
          <w:lang w:val="ja-JP"/>
        </w:rPr>
      </w:pPr>
      <w:r>
        <w:rPr>
          <w:lang w:val="ja-JP"/>
        </w:rPr>
        <w:t>CSP</w:t>
      </w:r>
      <w:r w:rsidR="005E051E">
        <w:rPr>
          <w:rFonts w:hint="eastAsia"/>
          <w:lang w:val="ja-JP"/>
        </w:rPr>
        <w:t>サービス</w:t>
      </w:r>
      <w:r w:rsidR="005E051E" w:rsidRPr="003955DD">
        <w:rPr>
          <w:rFonts w:hint="eastAsia"/>
          <w:lang w:val="ja-JP"/>
        </w:rPr>
        <w:t>の不具合等が発覚したときは、</w:t>
      </w:r>
      <w:r w:rsidR="007D49A6">
        <w:rPr>
          <w:rFonts w:hint="eastAsia"/>
          <w:lang w:val="ja-JP"/>
        </w:rPr>
        <w:t>協議会および府内団体</w:t>
      </w:r>
      <w:r w:rsidR="005E051E" w:rsidRPr="003955DD">
        <w:rPr>
          <w:rFonts w:hint="eastAsia"/>
          <w:lang w:val="ja-JP"/>
        </w:rPr>
        <w:t>と協議の上、必要と認められる場合は</w:t>
      </w:r>
      <w:r w:rsidR="005E051E">
        <w:rPr>
          <w:rFonts w:hint="eastAsia"/>
          <w:lang w:val="ja-JP"/>
        </w:rPr>
        <w:t>設定変更等</w:t>
      </w:r>
      <w:r w:rsidR="005E051E" w:rsidRPr="003955DD">
        <w:rPr>
          <w:rFonts w:hint="eastAsia"/>
          <w:lang w:val="ja-JP"/>
        </w:rPr>
        <w:t>の対応を実施すること</w:t>
      </w:r>
      <w:r w:rsidR="007360C8">
        <w:rPr>
          <w:rFonts w:hint="eastAsia"/>
          <w:lang w:val="ja-JP"/>
        </w:rPr>
        <w:t>。</w:t>
      </w:r>
    </w:p>
    <w:p w14:paraId="21892BF4" w14:textId="2EE254CD" w:rsidR="005E051E" w:rsidRPr="003955DD" w:rsidRDefault="005E051E" w:rsidP="007D49A6">
      <w:pPr>
        <w:pStyle w:val="af3"/>
        <w:numPr>
          <w:ilvl w:val="4"/>
          <w:numId w:val="43"/>
        </w:numPr>
        <w:ind w:left="993" w:hanging="142"/>
        <w:rPr>
          <w:lang w:val="ja-JP"/>
        </w:rPr>
      </w:pPr>
      <w:r w:rsidRPr="003955DD">
        <w:rPr>
          <w:rFonts w:hint="eastAsia"/>
          <w:lang w:val="ja-JP"/>
        </w:rPr>
        <w:t>作業の実施前に</w:t>
      </w:r>
      <w:r w:rsidR="00356DDE">
        <w:rPr>
          <w:rFonts w:hint="eastAsia"/>
          <w:lang w:val="ja-JP"/>
        </w:rPr>
        <w:t>協議会および</w:t>
      </w:r>
      <w:r w:rsidR="007D49A6">
        <w:rPr>
          <w:rFonts w:hint="eastAsia"/>
          <w:lang w:val="ja-JP"/>
        </w:rPr>
        <w:t>府内団体</w:t>
      </w:r>
      <w:r>
        <w:rPr>
          <w:rFonts w:hint="eastAsia"/>
          <w:lang w:val="ja-JP"/>
        </w:rPr>
        <w:t>の承諾を得ること</w:t>
      </w:r>
      <w:r w:rsidR="007360C8">
        <w:rPr>
          <w:rFonts w:hint="eastAsia"/>
          <w:lang w:val="ja-JP"/>
        </w:rPr>
        <w:t>。</w:t>
      </w:r>
    </w:p>
    <w:p w14:paraId="2667E7C4" w14:textId="60C8678D" w:rsidR="005E051E" w:rsidRDefault="005E051E" w:rsidP="007D49A6">
      <w:pPr>
        <w:pStyle w:val="af3"/>
        <w:numPr>
          <w:ilvl w:val="4"/>
          <w:numId w:val="43"/>
        </w:numPr>
        <w:ind w:left="993" w:hanging="142"/>
        <w:rPr>
          <w:lang w:val="ja-JP"/>
        </w:rPr>
      </w:pPr>
      <w:r w:rsidRPr="003955DD">
        <w:rPr>
          <w:rFonts w:hint="eastAsia"/>
          <w:lang w:val="ja-JP"/>
        </w:rPr>
        <w:t>機能提供に影響を及ぼす可能性がある作業は、原則として</w:t>
      </w:r>
      <w:r w:rsidR="007D49A6">
        <w:rPr>
          <w:rFonts w:hint="eastAsia"/>
          <w:lang w:val="ja-JP"/>
        </w:rPr>
        <w:t>業務時間外</w:t>
      </w:r>
      <w:r w:rsidRPr="003955DD">
        <w:rPr>
          <w:rFonts w:hint="eastAsia"/>
          <w:lang w:val="ja-JP"/>
        </w:rPr>
        <w:t>に実施すること</w:t>
      </w:r>
      <w:r w:rsidR="007360C8">
        <w:rPr>
          <w:rFonts w:hint="eastAsia"/>
          <w:lang w:val="ja-JP"/>
        </w:rPr>
        <w:t>。</w:t>
      </w:r>
    </w:p>
    <w:p w14:paraId="7B32FF8C" w14:textId="566D9014" w:rsidR="005E051E" w:rsidRDefault="00E929BE" w:rsidP="007D49A6">
      <w:pPr>
        <w:pStyle w:val="af3"/>
        <w:numPr>
          <w:ilvl w:val="4"/>
          <w:numId w:val="43"/>
        </w:numPr>
        <w:ind w:left="993" w:hanging="142"/>
        <w:rPr>
          <w:lang w:val="ja-JP"/>
        </w:rPr>
      </w:pPr>
      <w:r>
        <w:rPr>
          <w:lang w:val="ja-JP"/>
        </w:rPr>
        <w:t>CSP</w:t>
      </w:r>
      <w:r w:rsidR="005E051E">
        <w:rPr>
          <w:rFonts w:hint="eastAsia"/>
          <w:lang w:val="ja-JP"/>
        </w:rPr>
        <w:t>サービス</w:t>
      </w:r>
      <w:r w:rsidR="005E051E" w:rsidRPr="003955DD">
        <w:rPr>
          <w:rFonts w:hint="eastAsia"/>
          <w:lang w:val="ja-JP"/>
        </w:rPr>
        <w:t>のセキュリティに関する</w:t>
      </w:r>
      <w:r w:rsidR="005E051E">
        <w:rPr>
          <w:rFonts w:hint="eastAsia"/>
          <w:lang w:val="ja-JP"/>
        </w:rPr>
        <w:t>アラートに</w:t>
      </w:r>
      <w:r w:rsidR="00556245">
        <w:rPr>
          <w:rFonts w:hint="eastAsia"/>
          <w:lang w:val="ja-JP"/>
        </w:rPr>
        <w:t>ついては、</w:t>
      </w:r>
      <w:r w:rsidR="007D49A6">
        <w:rPr>
          <w:rFonts w:hint="eastAsia"/>
          <w:lang w:val="ja-JP"/>
        </w:rPr>
        <w:t>協議会および府内団体</w:t>
      </w:r>
      <w:r w:rsidR="00556245">
        <w:rPr>
          <w:rFonts w:hint="eastAsia"/>
          <w:lang w:val="ja-JP"/>
        </w:rPr>
        <w:t>と協議のうえで</w:t>
      </w:r>
      <w:r w:rsidR="005E051E">
        <w:rPr>
          <w:rFonts w:hint="eastAsia"/>
          <w:lang w:val="ja-JP"/>
        </w:rPr>
        <w:t>対応すること</w:t>
      </w:r>
      <w:r w:rsidR="007360C8">
        <w:rPr>
          <w:rFonts w:hint="eastAsia"/>
          <w:lang w:val="ja-JP"/>
        </w:rPr>
        <w:t>。</w:t>
      </w:r>
    </w:p>
    <w:p w14:paraId="6E82AAA6" w14:textId="60D807E2" w:rsidR="005E051E" w:rsidRDefault="00E929BE" w:rsidP="007D49A6">
      <w:pPr>
        <w:pStyle w:val="af3"/>
        <w:numPr>
          <w:ilvl w:val="4"/>
          <w:numId w:val="43"/>
        </w:numPr>
        <w:ind w:left="993" w:hanging="142"/>
        <w:rPr>
          <w:lang w:val="ja-JP"/>
        </w:rPr>
      </w:pPr>
      <w:r>
        <w:rPr>
          <w:lang w:val="ja-JP"/>
        </w:rPr>
        <w:t>CSP</w:t>
      </w:r>
      <w:r w:rsidR="005E051E">
        <w:rPr>
          <w:rFonts w:hint="eastAsia"/>
          <w:lang w:val="ja-JP"/>
        </w:rPr>
        <w:t>サービスについてはメーカにて自動バージョンアップとなるため、機能提供に影響が発生した場合は</w:t>
      </w:r>
      <w:r w:rsidR="007D49A6">
        <w:rPr>
          <w:rFonts w:hint="eastAsia"/>
          <w:lang w:val="ja-JP"/>
        </w:rPr>
        <w:t>、協議会および府内団体の</w:t>
      </w:r>
      <w:r w:rsidR="00556245" w:rsidRPr="003955DD">
        <w:rPr>
          <w:rFonts w:hint="eastAsia"/>
          <w:lang w:val="ja-JP"/>
        </w:rPr>
        <w:t>ネットワーク管理者</w:t>
      </w:r>
      <w:r w:rsidR="005E051E">
        <w:rPr>
          <w:rFonts w:hint="eastAsia"/>
          <w:lang w:val="ja-JP"/>
        </w:rPr>
        <w:t>と協議したうえで、運用設計変更などの対応を行うこと</w:t>
      </w:r>
      <w:r w:rsidR="007360C8">
        <w:rPr>
          <w:rFonts w:hint="eastAsia"/>
          <w:lang w:val="ja-JP"/>
        </w:rPr>
        <w:t>。</w:t>
      </w:r>
    </w:p>
    <w:p w14:paraId="484F378D" w14:textId="55C87B05" w:rsidR="00E70FE6" w:rsidRPr="00310E19" w:rsidRDefault="00E70FE6" w:rsidP="007D49A6">
      <w:pPr>
        <w:pStyle w:val="af3"/>
        <w:numPr>
          <w:ilvl w:val="4"/>
          <w:numId w:val="43"/>
        </w:numPr>
        <w:ind w:left="993" w:hanging="142"/>
        <w:rPr>
          <w:lang w:val="ja-JP"/>
        </w:rPr>
      </w:pPr>
      <w:r>
        <w:rPr>
          <w:rFonts w:hint="eastAsia"/>
          <w:lang w:val="ja-JP"/>
        </w:rPr>
        <w:t>デジタル庁が提供する</w:t>
      </w:r>
      <w:r w:rsidR="00E929BE">
        <w:rPr>
          <w:lang w:val="ja-JP"/>
        </w:rPr>
        <w:t>CSP</w:t>
      </w:r>
      <w:r>
        <w:rPr>
          <w:rFonts w:hint="eastAsia"/>
          <w:lang w:val="ja-JP"/>
        </w:rPr>
        <w:t>サポート窓口を活用して対応すること</w:t>
      </w:r>
      <w:r w:rsidR="007360C8">
        <w:rPr>
          <w:rFonts w:hint="eastAsia"/>
          <w:lang w:val="ja-JP"/>
        </w:rPr>
        <w:t>。</w:t>
      </w:r>
    </w:p>
    <w:p w14:paraId="7305296D" w14:textId="7CB1D536" w:rsidR="00310E19" w:rsidRPr="003955DD" w:rsidRDefault="00310E19" w:rsidP="00310E19">
      <w:pPr>
        <w:pStyle w:val="3"/>
      </w:pPr>
      <w:r>
        <w:rPr>
          <w:rFonts w:hint="eastAsia"/>
        </w:rPr>
        <w:t>その他</w:t>
      </w:r>
    </w:p>
    <w:p w14:paraId="1AC1BA65" w14:textId="323B9D45" w:rsidR="00902769" w:rsidRPr="00902769" w:rsidRDefault="005D1B5A" w:rsidP="007D49A6">
      <w:pPr>
        <w:pStyle w:val="af3"/>
        <w:numPr>
          <w:ilvl w:val="4"/>
          <w:numId w:val="45"/>
        </w:numPr>
        <w:spacing w:after="0"/>
        <w:ind w:left="993" w:hanging="142"/>
        <w:rPr>
          <w:rFonts w:cs="Meiryo UI"/>
          <w:lang w:val="ja-JP"/>
        </w:rPr>
      </w:pPr>
      <w:r>
        <w:rPr>
          <w:rFonts w:cs="Meiryo UI" w:hint="eastAsia"/>
          <w:lang w:val="ja-JP"/>
        </w:rPr>
        <w:t>月次にて運用レポート（申請対応、障害対応、トラフィック状況、課金状況等）を</w:t>
      </w:r>
      <w:r w:rsidR="00356DDE">
        <w:rPr>
          <w:rFonts w:hint="eastAsia"/>
          <w:lang w:val="ja-JP"/>
        </w:rPr>
        <w:t>協議会</w:t>
      </w:r>
      <w:r w:rsidR="0096133A">
        <w:rPr>
          <w:rFonts w:hint="eastAsia"/>
          <w:lang w:val="ja-JP"/>
        </w:rPr>
        <w:t>へ提出すること。定例会は</w:t>
      </w:r>
      <w:r w:rsidR="00840347">
        <w:rPr>
          <w:rFonts w:hint="eastAsia"/>
          <w:lang w:val="ja-JP"/>
        </w:rPr>
        <w:t>実施しないが、運用上で必要とされる改善提案については適宜</w:t>
      </w:r>
      <w:r w:rsidR="00C45D35">
        <w:rPr>
          <w:rFonts w:hint="eastAsia"/>
          <w:lang w:val="ja-JP"/>
        </w:rPr>
        <w:t>実施すること</w:t>
      </w:r>
      <w:r w:rsidR="007360C8">
        <w:rPr>
          <w:rFonts w:hint="eastAsia"/>
          <w:lang w:val="ja-JP"/>
        </w:rPr>
        <w:t>。</w:t>
      </w:r>
    </w:p>
    <w:p w14:paraId="06296DEA" w14:textId="1EF909BB" w:rsidR="00146EB6" w:rsidRPr="00AA0DEF" w:rsidRDefault="00310E19" w:rsidP="00146EB6">
      <w:pPr>
        <w:pStyle w:val="af3"/>
        <w:numPr>
          <w:ilvl w:val="4"/>
          <w:numId w:val="45"/>
        </w:numPr>
        <w:spacing w:after="0"/>
        <w:ind w:left="993" w:hanging="142"/>
        <w:rPr>
          <w:rFonts w:cs="Meiryo UI"/>
          <w:lang w:val="ja-JP"/>
        </w:rPr>
      </w:pPr>
      <w:r w:rsidRPr="0017754F">
        <w:rPr>
          <w:rFonts w:hint="eastAsia"/>
          <w:lang w:val="ja-JP"/>
        </w:rPr>
        <w:t>保守期間の満了後、</w:t>
      </w:r>
      <w:r w:rsidR="007D49A6">
        <w:rPr>
          <w:rFonts w:hint="eastAsia"/>
          <w:lang w:val="ja-JP"/>
        </w:rPr>
        <w:t>協議会</w:t>
      </w:r>
      <w:r w:rsidR="004178D2">
        <w:rPr>
          <w:rFonts w:hint="eastAsia"/>
          <w:lang w:val="ja-JP"/>
        </w:rPr>
        <w:t>および府内団体</w:t>
      </w:r>
      <w:r w:rsidRPr="0017754F">
        <w:rPr>
          <w:rFonts w:hint="eastAsia"/>
          <w:lang w:val="ja-JP"/>
        </w:rPr>
        <w:t>の求めに応じ、ネットワークを構成する機器を撤去・廃棄し、廃棄証明書を提出すること。サーバ等機器を廃棄する際は、ディスクを消去した上で物理的に破壊し、消去証明書を提出すること</w:t>
      </w:r>
      <w:r w:rsidR="007360C8">
        <w:rPr>
          <w:rFonts w:hint="eastAsia"/>
          <w:lang w:val="ja-JP"/>
        </w:rPr>
        <w:t>。</w:t>
      </w:r>
    </w:p>
    <w:p w14:paraId="52F711D1" w14:textId="7F0A2264" w:rsidR="00AA0DEF" w:rsidRPr="00194EA0" w:rsidRDefault="00AA0DEF" w:rsidP="00146EB6">
      <w:pPr>
        <w:pStyle w:val="af3"/>
        <w:numPr>
          <w:ilvl w:val="4"/>
          <w:numId w:val="45"/>
        </w:numPr>
        <w:spacing w:after="0"/>
        <w:ind w:left="993" w:hanging="142"/>
        <w:rPr>
          <w:rFonts w:cs="Meiryo UI"/>
          <w:color w:val="000000" w:themeColor="text1"/>
          <w:lang w:val="ja-JP"/>
        </w:rPr>
      </w:pPr>
      <w:bookmarkStart w:id="23" w:name="_GoBack"/>
      <w:bookmarkEnd w:id="23"/>
      <w:r w:rsidRPr="00194EA0">
        <w:rPr>
          <w:rFonts w:hint="eastAsia"/>
          <w:noProof/>
          <w:color w:val="000000" w:themeColor="text1"/>
        </w:rPr>
        <w:t>ログ等の運用保守業務上収集した情報について、協議会及び府内団体から開示の請求があった場合は速やかに開示すること。</w:t>
      </w:r>
    </w:p>
    <w:p w14:paraId="42D64E97" w14:textId="6A138D1D" w:rsidR="00AA0DEF" w:rsidRPr="00402056" w:rsidRDefault="00AA0DEF" w:rsidP="00146EB6">
      <w:pPr>
        <w:pStyle w:val="af3"/>
        <w:numPr>
          <w:ilvl w:val="4"/>
          <w:numId w:val="45"/>
        </w:numPr>
        <w:spacing w:after="0"/>
        <w:ind w:left="993" w:hanging="142"/>
        <w:rPr>
          <w:rFonts w:cs="Meiryo UI"/>
          <w:color w:val="000000" w:themeColor="text1"/>
          <w:lang w:val="ja-JP"/>
        </w:rPr>
      </w:pPr>
      <w:r w:rsidRPr="00402056">
        <w:rPr>
          <w:rFonts w:hint="eastAsia"/>
          <w:noProof/>
          <w:color w:val="000000" w:themeColor="text1"/>
        </w:rPr>
        <w:lastRenderedPageBreak/>
        <w:t>その他、仕様書の定めにない事項については適宜協議会および府内団体と協議すること。</w:t>
      </w:r>
    </w:p>
    <w:p w14:paraId="5631C01E" w14:textId="77777777" w:rsidR="00146EB6" w:rsidRPr="00146EB6" w:rsidRDefault="00146EB6" w:rsidP="00146EB6">
      <w:pPr>
        <w:spacing w:after="0"/>
        <w:rPr>
          <w:rFonts w:cs="Meiryo UI"/>
        </w:rPr>
      </w:pPr>
    </w:p>
    <w:p w14:paraId="00B23BE7" w14:textId="769E3E9C" w:rsidR="002F30D5" w:rsidRPr="003955DD" w:rsidRDefault="002F30D5" w:rsidP="002F30D5">
      <w:pPr>
        <w:pStyle w:val="1"/>
        <w:rPr>
          <w:rFonts w:cs="Arial"/>
          <w:lang w:val="ja-JP"/>
        </w:rPr>
      </w:pPr>
      <w:bookmarkStart w:id="24" w:name="_Toc516853426"/>
      <w:bookmarkStart w:id="25" w:name="_Toc124325983"/>
      <w:bookmarkStart w:id="26" w:name="_Toc160032863"/>
      <w:r w:rsidRPr="003955DD">
        <w:rPr>
          <w:rFonts w:cs="Meiryo UI" w:hint="eastAsia"/>
        </w:rPr>
        <w:t>その他</w:t>
      </w:r>
      <w:bookmarkEnd w:id="24"/>
      <w:bookmarkEnd w:id="25"/>
      <w:bookmarkEnd w:id="26"/>
    </w:p>
    <w:p w14:paraId="1155D361" w14:textId="4888E442" w:rsidR="002F30D5" w:rsidRPr="003955DD" w:rsidRDefault="002F30D5" w:rsidP="002F30D5">
      <w:pPr>
        <w:pStyle w:val="2"/>
      </w:pPr>
      <w:bookmarkStart w:id="27" w:name="_Toc516853428"/>
      <w:bookmarkStart w:id="28" w:name="_Toc124325985"/>
      <w:bookmarkStart w:id="29" w:name="_Toc160032864"/>
      <w:r w:rsidRPr="003955DD">
        <w:rPr>
          <w:rFonts w:cs="Meiryo UI" w:hint="eastAsia"/>
        </w:rPr>
        <w:t>特記事項</w:t>
      </w:r>
      <w:bookmarkEnd w:id="27"/>
      <w:bookmarkEnd w:id="28"/>
      <w:bookmarkEnd w:id="29"/>
    </w:p>
    <w:p w14:paraId="249AF6AC" w14:textId="77777777" w:rsidR="002F30D5" w:rsidRPr="003955DD" w:rsidRDefault="002F30D5" w:rsidP="002F30D5">
      <w:pPr>
        <w:ind w:left="708" w:firstLineChars="100" w:firstLine="220"/>
        <w:rPr>
          <w:rFonts w:cs="Arial"/>
          <w:lang w:val="ja-JP"/>
        </w:rPr>
      </w:pPr>
      <w:r w:rsidRPr="003955DD">
        <w:rPr>
          <w:rFonts w:cs="Meiryo UI" w:hint="eastAsia"/>
          <w:lang w:val="ja-JP"/>
        </w:rPr>
        <w:t>本業務における特記事項を以下に示す。</w:t>
      </w:r>
    </w:p>
    <w:p w14:paraId="67F5F46E" w14:textId="288E7B0B" w:rsidR="002F30D5" w:rsidRPr="003955DD" w:rsidRDefault="002F30D5" w:rsidP="002F30D5">
      <w:pPr>
        <w:pStyle w:val="3"/>
        <w:ind w:left="1160"/>
        <w:rPr>
          <w:rFonts w:cs="Meiryo UI"/>
        </w:rPr>
      </w:pPr>
      <w:bookmarkStart w:id="30" w:name="_Toc516853429"/>
      <w:r w:rsidRPr="003955DD">
        <w:rPr>
          <w:rFonts w:cs="Meiryo UI" w:hint="eastAsia"/>
        </w:rPr>
        <w:t>業務の再委託について</w:t>
      </w:r>
      <w:bookmarkEnd w:id="30"/>
    </w:p>
    <w:p w14:paraId="61AF18E5" w14:textId="30710D95" w:rsidR="002F30D5" w:rsidRPr="003955DD" w:rsidRDefault="002F30D5" w:rsidP="002F30D5">
      <w:pPr>
        <w:ind w:left="1227" w:firstLineChars="100" w:firstLine="220"/>
        <w:rPr>
          <w:rFonts w:cs="Arial"/>
          <w:lang w:val="ja-JP"/>
        </w:rPr>
      </w:pPr>
      <w:r w:rsidRPr="003955DD">
        <w:rPr>
          <w:rFonts w:cs="Meiryo UI" w:hint="eastAsia"/>
          <w:lang w:val="ja-JP"/>
        </w:rPr>
        <w:t>受託業者</w:t>
      </w:r>
      <w:r w:rsidRPr="003955DD">
        <w:rPr>
          <w:rFonts w:ascii="ＭＳ 明朝" w:hAnsi="ＭＳ 明朝" w:cs="Meiryo UI" w:hint="eastAsia"/>
        </w:rPr>
        <w:t>は、業務全部を第三者に再委託してはならない。ただし、一部の業務について再委託する必要がある場合は、あらかじめ書面により</w:t>
      </w:r>
      <w:r w:rsidR="004178D2">
        <w:rPr>
          <w:rFonts w:ascii="ＭＳ 明朝" w:hAnsi="ＭＳ 明朝" w:cs="Meiryo UI" w:hint="eastAsia"/>
        </w:rPr>
        <w:t>協議会</w:t>
      </w:r>
      <w:r w:rsidRPr="003955DD">
        <w:rPr>
          <w:rFonts w:ascii="ＭＳ 明朝" w:hAnsi="ＭＳ 明朝" w:cs="Meiryo UI" w:hint="eastAsia"/>
        </w:rPr>
        <w:t>の承諾を受けること。再委託に当たっては、</w:t>
      </w:r>
      <w:r w:rsidRPr="003955DD">
        <w:rPr>
          <w:rFonts w:cs="Meiryo UI" w:hint="eastAsia"/>
          <w:lang w:val="ja-JP"/>
        </w:rPr>
        <w:t>受託業者</w:t>
      </w:r>
      <w:r w:rsidRPr="003955DD">
        <w:rPr>
          <w:rFonts w:ascii="ＭＳ 明朝" w:hAnsi="ＭＳ 明朝" w:cs="Meiryo UI" w:hint="eastAsia"/>
        </w:rPr>
        <w:t>の責任の下、本仕様書の内容を再委託者に遵守させることとし、再委託の業務内容、再委託先名称、作業従事者等を</w:t>
      </w:r>
      <w:r w:rsidR="004178D2">
        <w:rPr>
          <w:rFonts w:ascii="ＭＳ 明朝" w:hAnsi="ＭＳ 明朝" w:cs="Meiryo UI" w:hint="eastAsia"/>
        </w:rPr>
        <w:t>協議会</w:t>
      </w:r>
      <w:r w:rsidRPr="003955DD">
        <w:rPr>
          <w:rFonts w:ascii="ＭＳ 明朝" w:hAnsi="ＭＳ 明朝" w:cs="Meiryo UI" w:hint="eastAsia"/>
        </w:rPr>
        <w:t>に通知すること。</w:t>
      </w:r>
    </w:p>
    <w:p w14:paraId="155AE97A" w14:textId="17FB268B" w:rsidR="002F30D5" w:rsidRPr="003955DD" w:rsidRDefault="002F30D5" w:rsidP="002F30D5">
      <w:pPr>
        <w:pStyle w:val="3"/>
        <w:ind w:left="1160"/>
      </w:pPr>
      <w:bookmarkStart w:id="31" w:name="_Toc516853430"/>
      <w:r w:rsidRPr="003955DD">
        <w:rPr>
          <w:rFonts w:cs="Meiryo UI" w:hint="eastAsia"/>
        </w:rPr>
        <w:t>個人情報の取扱い</w:t>
      </w:r>
      <w:bookmarkEnd w:id="31"/>
    </w:p>
    <w:p w14:paraId="5BBBB074" w14:textId="291471AB" w:rsidR="002F30D5" w:rsidRPr="003955DD" w:rsidRDefault="002F30D5" w:rsidP="002F30D5">
      <w:pPr>
        <w:ind w:left="1227" w:firstLineChars="100" w:firstLine="220"/>
        <w:rPr>
          <w:rFonts w:cs="Arial"/>
          <w:lang w:val="ja-JP"/>
        </w:rPr>
      </w:pPr>
      <w:r w:rsidRPr="003955DD">
        <w:rPr>
          <w:rFonts w:cs="Meiryo UI" w:hint="eastAsia"/>
          <w:lang w:val="ja-JP"/>
        </w:rPr>
        <w:t>個人情報及びネットワーク構成等本業務にて知り得た非公開情報の取扱いは、</w:t>
      </w:r>
      <w:r w:rsidR="00D227B8">
        <w:rPr>
          <w:rFonts w:cs="Meiryo UI" w:hint="eastAsia"/>
          <w:lang w:val="ja-JP"/>
        </w:rPr>
        <w:t>個人情報の保護に関する法律</w:t>
      </w:r>
      <w:r w:rsidRPr="003955DD">
        <w:rPr>
          <w:rFonts w:cs="Meiryo UI" w:hint="eastAsia"/>
          <w:lang w:val="ja-JP"/>
        </w:rPr>
        <w:t>を遵守すること。</w:t>
      </w:r>
    </w:p>
    <w:p w14:paraId="34FCBC61" w14:textId="67CC1D03" w:rsidR="00B51A67" w:rsidRDefault="00B51A67" w:rsidP="00B51A67">
      <w:pPr>
        <w:pStyle w:val="2"/>
      </w:pPr>
      <w:bookmarkStart w:id="32" w:name="_Toc160032865"/>
      <w:r>
        <w:rPr>
          <w:rFonts w:hint="eastAsia"/>
        </w:rPr>
        <w:t>提出書類</w:t>
      </w:r>
      <w:bookmarkEnd w:id="32"/>
    </w:p>
    <w:p w14:paraId="72C4377C" w14:textId="2364445E" w:rsidR="00B51A67" w:rsidRPr="003955DD" w:rsidRDefault="00B51A67" w:rsidP="00B51A67">
      <w:pPr>
        <w:spacing w:after="0"/>
        <w:ind w:left="708" w:firstLineChars="100" w:firstLine="220"/>
        <w:rPr>
          <w:rFonts w:cs="Arial"/>
        </w:rPr>
      </w:pPr>
      <w:r w:rsidRPr="003955DD">
        <w:rPr>
          <w:rFonts w:cs="Meiryo UI" w:hint="eastAsia"/>
        </w:rPr>
        <w:t>受注者は契約の締結後、（</w:t>
      </w:r>
      <w:r w:rsidR="00E929BE" w:rsidRPr="003955DD">
        <w:rPr>
          <w:rFonts w:cs="Meiryo UI"/>
        </w:rPr>
        <w:t>1</w:t>
      </w:r>
      <w:r w:rsidRPr="003955DD">
        <w:rPr>
          <w:rFonts w:cs="Meiryo UI" w:hint="eastAsia"/>
        </w:rPr>
        <w:t>）から（</w:t>
      </w:r>
      <w:r w:rsidR="00202A39">
        <w:rPr>
          <w:rFonts w:cs="Meiryo UI" w:hint="eastAsia"/>
        </w:rPr>
        <w:t>4</w:t>
      </w:r>
      <w:r w:rsidRPr="003955DD">
        <w:rPr>
          <w:rFonts w:cs="Meiryo UI" w:hint="eastAsia"/>
        </w:rPr>
        <w:t>）の書類を提出すること。</w:t>
      </w:r>
    </w:p>
    <w:p w14:paraId="6C91847C" w14:textId="1E958CE0" w:rsidR="00B51A67" w:rsidRPr="003955DD" w:rsidRDefault="00B51A67" w:rsidP="00B51A67">
      <w:pPr>
        <w:spacing w:after="0"/>
        <w:ind w:left="708" w:firstLineChars="100" w:firstLine="220"/>
        <w:rPr>
          <w:rFonts w:cs="Meiryo UI"/>
          <w:lang w:val="ja-JP"/>
        </w:rPr>
      </w:pPr>
      <w:r w:rsidRPr="003955DD">
        <w:rPr>
          <w:rFonts w:cs="Meiryo UI" w:hint="eastAsia"/>
        </w:rPr>
        <w:t>提出部数</w:t>
      </w:r>
      <w:r w:rsidRPr="003955DD">
        <w:rPr>
          <w:rFonts w:cs="Meiryo UI" w:hint="eastAsia"/>
          <w:lang w:val="ja-JP"/>
        </w:rPr>
        <w:t>は、印刷物で正本</w:t>
      </w:r>
      <w:r w:rsidR="00E929BE" w:rsidRPr="003955DD">
        <w:rPr>
          <w:rFonts w:cs="Meiryo UI"/>
          <w:lang w:val="ja-JP"/>
        </w:rPr>
        <w:t>1</w:t>
      </w:r>
      <w:r w:rsidRPr="003955DD">
        <w:rPr>
          <w:rFonts w:cs="Meiryo UI" w:hint="eastAsia"/>
          <w:lang w:val="ja-JP"/>
        </w:rPr>
        <w:t>部、副本</w:t>
      </w:r>
      <w:r w:rsidR="00E929BE" w:rsidRPr="003955DD">
        <w:rPr>
          <w:rFonts w:cs="Meiryo UI"/>
          <w:lang w:val="ja-JP"/>
        </w:rPr>
        <w:t>1</w:t>
      </w:r>
      <w:r w:rsidRPr="003955DD">
        <w:rPr>
          <w:rFonts w:cs="Meiryo UI" w:hint="eastAsia"/>
          <w:lang w:val="ja-JP"/>
        </w:rPr>
        <w:t>部、電子データで</w:t>
      </w:r>
      <w:r w:rsidR="00E929BE" w:rsidRPr="003955DD">
        <w:rPr>
          <w:rFonts w:cs="Meiryo UI"/>
          <w:lang w:val="ja-JP"/>
        </w:rPr>
        <w:t>2</w:t>
      </w:r>
      <w:r w:rsidRPr="003955DD">
        <w:rPr>
          <w:rFonts w:cs="Meiryo UI" w:hint="eastAsia"/>
          <w:lang w:val="ja-JP"/>
        </w:rPr>
        <w:t>部とする。提出電子データの媒体は問わないが、</w:t>
      </w:r>
      <w:r w:rsidR="00E929BE" w:rsidRPr="003955DD">
        <w:rPr>
          <w:rFonts w:cs="Meiryo UI"/>
          <w:lang w:val="ja-JP"/>
        </w:rPr>
        <w:t>Microsoft</w:t>
      </w:r>
      <w:r w:rsidRPr="003955DD">
        <w:rPr>
          <w:rFonts w:cs="Meiryo UI" w:hint="eastAsia"/>
          <w:lang w:val="ja-JP"/>
        </w:rPr>
        <w:t xml:space="preserve">　</w:t>
      </w:r>
      <w:r w:rsidR="00E929BE">
        <w:rPr>
          <w:rFonts w:cs="Meiryo UI"/>
          <w:lang w:val="ja-JP"/>
        </w:rPr>
        <w:t>Office</w:t>
      </w:r>
      <w:r w:rsidRPr="003955DD">
        <w:rPr>
          <w:rFonts w:cs="Meiryo UI" w:hint="eastAsia"/>
          <w:lang w:val="ja-JP"/>
        </w:rPr>
        <w:t>製品で編集可能な形式で提出すること。</w:t>
      </w:r>
    </w:p>
    <w:p w14:paraId="25946D61" w14:textId="77777777" w:rsidR="00B51A67" w:rsidRPr="003955DD" w:rsidRDefault="00B51A67" w:rsidP="00B51A67">
      <w:pPr>
        <w:pStyle w:val="3"/>
      </w:pPr>
      <w:r w:rsidRPr="003955DD">
        <w:rPr>
          <w:rFonts w:hint="eastAsia"/>
        </w:rPr>
        <w:t>契約後遅滞なく提出を必要とする書類</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5706"/>
      </w:tblGrid>
      <w:tr w:rsidR="00B51A67" w:rsidRPr="003955DD" w14:paraId="606FC84F" w14:textId="77777777" w:rsidTr="003C3642">
        <w:trPr>
          <w:trHeight w:val="241"/>
        </w:trPr>
        <w:tc>
          <w:tcPr>
            <w:tcW w:w="1799" w:type="dxa"/>
            <w:shd w:val="clear" w:color="auto" w:fill="BFBFBF" w:themeFill="background1" w:themeFillShade="BF"/>
          </w:tcPr>
          <w:p w14:paraId="4A34DE1B" w14:textId="77777777" w:rsidR="00B51A67" w:rsidRPr="003955DD" w:rsidRDefault="00B51A67" w:rsidP="006D1CD7">
            <w:pPr>
              <w:spacing w:after="0"/>
              <w:jc w:val="center"/>
              <w:rPr>
                <w:rFonts w:cs="Arial"/>
                <w:sz w:val="18"/>
                <w:szCs w:val="18"/>
                <w:lang w:val="ja-JP"/>
              </w:rPr>
            </w:pPr>
            <w:r w:rsidRPr="003955DD">
              <w:rPr>
                <w:rFonts w:cs="Meiryo UI" w:hint="eastAsia"/>
                <w:sz w:val="18"/>
                <w:szCs w:val="18"/>
                <w:lang w:val="ja-JP"/>
              </w:rPr>
              <w:t>提出書類</w:t>
            </w:r>
          </w:p>
        </w:tc>
        <w:tc>
          <w:tcPr>
            <w:tcW w:w="5801" w:type="dxa"/>
            <w:shd w:val="clear" w:color="auto" w:fill="BFBFBF" w:themeFill="background1" w:themeFillShade="BF"/>
          </w:tcPr>
          <w:p w14:paraId="693990AA" w14:textId="77777777" w:rsidR="00B51A67" w:rsidRPr="003955DD" w:rsidRDefault="00B51A67" w:rsidP="006D1CD7">
            <w:pPr>
              <w:spacing w:after="0"/>
              <w:jc w:val="center"/>
              <w:rPr>
                <w:rFonts w:cs="Arial"/>
                <w:sz w:val="18"/>
                <w:szCs w:val="18"/>
                <w:lang w:val="ja-JP"/>
              </w:rPr>
            </w:pPr>
            <w:r w:rsidRPr="003955DD">
              <w:rPr>
                <w:rFonts w:cs="Meiryo UI" w:hint="eastAsia"/>
                <w:sz w:val="18"/>
                <w:szCs w:val="18"/>
                <w:lang w:val="ja-JP"/>
              </w:rPr>
              <w:t>記載内容等</w:t>
            </w:r>
          </w:p>
        </w:tc>
      </w:tr>
      <w:tr w:rsidR="00B51A67" w:rsidRPr="003955DD" w14:paraId="4BDB1DDF" w14:textId="77777777" w:rsidTr="003C3642">
        <w:tc>
          <w:tcPr>
            <w:tcW w:w="1799" w:type="dxa"/>
          </w:tcPr>
          <w:p w14:paraId="0DC7A86B" w14:textId="77777777" w:rsidR="00B51A67" w:rsidRPr="003955DD" w:rsidRDefault="00B51A67" w:rsidP="006D1CD7">
            <w:pPr>
              <w:spacing w:after="0"/>
              <w:rPr>
                <w:rFonts w:cs="Arial"/>
                <w:sz w:val="18"/>
                <w:szCs w:val="18"/>
                <w:lang w:val="ja-JP"/>
              </w:rPr>
            </w:pPr>
            <w:r w:rsidRPr="003955DD">
              <w:rPr>
                <w:rFonts w:cs="Meiryo UI" w:hint="eastAsia"/>
                <w:sz w:val="18"/>
                <w:szCs w:val="18"/>
                <w:lang w:val="ja-JP"/>
              </w:rPr>
              <w:t>プロジェクト計画書</w:t>
            </w:r>
          </w:p>
        </w:tc>
        <w:tc>
          <w:tcPr>
            <w:tcW w:w="5801" w:type="dxa"/>
          </w:tcPr>
          <w:p w14:paraId="3F94D5CE" w14:textId="77777777" w:rsidR="00B51A67" w:rsidRPr="003955DD" w:rsidRDefault="00B51A67" w:rsidP="006D1CD7">
            <w:pPr>
              <w:spacing w:after="0"/>
              <w:rPr>
                <w:rFonts w:cs="Arial"/>
                <w:sz w:val="18"/>
                <w:szCs w:val="18"/>
                <w:lang w:val="ja-JP"/>
              </w:rPr>
            </w:pPr>
            <w:r w:rsidRPr="003955DD">
              <w:rPr>
                <w:rFonts w:cs="Meiryo UI" w:hint="eastAsia"/>
                <w:sz w:val="18"/>
                <w:szCs w:val="18"/>
                <w:lang w:val="ja-JP"/>
              </w:rPr>
              <w:t>プロジェクトの目的、機器構成概要、体制、実施スケジュール、スコープ定義、作業環境、検収条件、プロジェクト管理方法（コミュニケーション管理、進捗管理、品質管理、課題管理、変更管理、リスク管理、構成管理、文書管理、セキュリティ管理等）を記載した文書</w:t>
            </w:r>
          </w:p>
        </w:tc>
      </w:tr>
    </w:tbl>
    <w:p w14:paraId="64114390" w14:textId="77777777" w:rsidR="00B51A67" w:rsidRPr="003955DD" w:rsidRDefault="00B51A67" w:rsidP="00B51A67">
      <w:pPr>
        <w:ind w:left="1416"/>
        <w:rPr>
          <w:rFonts w:cs="Arial"/>
        </w:rPr>
      </w:pPr>
    </w:p>
    <w:p w14:paraId="4F4A9895" w14:textId="1E4C72A1" w:rsidR="00B51A67" w:rsidRPr="003955DD" w:rsidRDefault="00202A39" w:rsidP="00B51A67">
      <w:pPr>
        <w:pStyle w:val="3"/>
      </w:pPr>
      <w:r>
        <w:rPr>
          <w:rFonts w:hint="eastAsia"/>
        </w:rPr>
        <w:t>構築期間中に</w:t>
      </w:r>
      <w:r w:rsidR="00B51A67" w:rsidRPr="003955DD">
        <w:rPr>
          <w:rFonts w:hint="eastAsia"/>
        </w:rPr>
        <w:t>随時提出を必要とする書類</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5"/>
        <w:gridCol w:w="5705"/>
      </w:tblGrid>
      <w:tr w:rsidR="00B51A67" w:rsidRPr="003955DD" w14:paraId="35026900" w14:textId="77777777" w:rsidTr="006D1CD7">
        <w:trPr>
          <w:trHeight w:val="241"/>
        </w:trPr>
        <w:tc>
          <w:tcPr>
            <w:tcW w:w="1840" w:type="dxa"/>
            <w:shd w:val="clear" w:color="auto" w:fill="BFBFBF" w:themeFill="background1" w:themeFillShade="BF"/>
          </w:tcPr>
          <w:p w14:paraId="7BCC6F55" w14:textId="77777777" w:rsidR="00B51A67" w:rsidRPr="003955DD" w:rsidRDefault="00B51A67" w:rsidP="006D1CD7">
            <w:pPr>
              <w:spacing w:after="0"/>
              <w:jc w:val="center"/>
              <w:rPr>
                <w:rFonts w:cs="Arial"/>
                <w:sz w:val="18"/>
                <w:szCs w:val="18"/>
                <w:lang w:val="ja-JP"/>
              </w:rPr>
            </w:pPr>
            <w:r w:rsidRPr="003955DD">
              <w:rPr>
                <w:rFonts w:cs="Meiryo UI" w:hint="eastAsia"/>
                <w:sz w:val="18"/>
                <w:szCs w:val="18"/>
                <w:lang w:val="ja-JP"/>
              </w:rPr>
              <w:t>提出書類</w:t>
            </w:r>
          </w:p>
        </w:tc>
        <w:tc>
          <w:tcPr>
            <w:tcW w:w="5953" w:type="dxa"/>
            <w:shd w:val="clear" w:color="auto" w:fill="BFBFBF" w:themeFill="background1" w:themeFillShade="BF"/>
          </w:tcPr>
          <w:p w14:paraId="6CD7FC99" w14:textId="77777777" w:rsidR="00B51A67" w:rsidRPr="003955DD" w:rsidRDefault="00B51A67" w:rsidP="006D1CD7">
            <w:pPr>
              <w:spacing w:after="0"/>
              <w:jc w:val="center"/>
              <w:rPr>
                <w:rFonts w:cs="Arial"/>
                <w:sz w:val="18"/>
                <w:szCs w:val="18"/>
                <w:lang w:val="ja-JP"/>
              </w:rPr>
            </w:pPr>
            <w:r w:rsidRPr="003955DD">
              <w:rPr>
                <w:rFonts w:cs="Meiryo UI" w:hint="eastAsia"/>
                <w:sz w:val="18"/>
                <w:szCs w:val="18"/>
                <w:lang w:val="ja-JP"/>
              </w:rPr>
              <w:t>記載内容等</w:t>
            </w:r>
          </w:p>
        </w:tc>
      </w:tr>
      <w:tr w:rsidR="00B51A67" w:rsidRPr="003955DD" w14:paraId="2689E100" w14:textId="77777777" w:rsidTr="006D1CD7">
        <w:tc>
          <w:tcPr>
            <w:tcW w:w="1840" w:type="dxa"/>
          </w:tcPr>
          <w:p w14:paraId="388302BC" w14:textId="77777777" w:rsidR="00B51A67" w:rsidRPr="003955DD" w:rsidRDefault="00B51A67" w:rsidP="006D1CD7">
            <w:pPr>
              <w:spacing w:after="0"/>
              <w:rPr>
                <w:rFonts w:cs="Arial"/>
                <w:sz w:val="18"/>
                <w:szCs w:val="18"/>
                <w:lang w:val="ja-JP"/>
              </w:rPr>
            </w:pPr>
            <w:r w:rsidRPr="003955DD">
              <w:rPr>
                <w:rFonts w:cs="Meiryo UI" w:hint="eastAsia"/>
                <w:sz w:val="18"/>
                <w:szCs w:val="18"/>
                <w:lang w:val="ja-JP"/>
              </w:rPr>
              <w:t>作業進捗報告</w:t>
            </w:r>
          </w:p>
        </w:tc>
        <w:tc>
          <w:tcPr>
            <w:tcW w:w="5953" w:type="dxa"/>
          </w:tcPr>
          <w:p w14:paraId="150CC90E" w14:textId="77777777" w:rsidR="00B51A67" w:rsidRPr="003955DD" w:rsidRDefault="00B51A67" w:rsidP="006D1CD7">
            <w:pPr>
              <w:spacing w:after="0"/>
              <w:rPr>
                <w:rFonts w:cs="Arial"/>
                <w:sz w:val="18"/>
                <w:szCs w:val="18"/>
                <w:lang w:val="ja-JP"/>
              </w:rPr>
            </w:pPr>
            <w:r w:rsidRPr="003955DD">
              <w:rPr>
                <w:rFonts w:cs="Meiryo UI" w:hint="eastAsia"/>
                <w:sz w:val="18"/>
                <w:szCs w:val="18"/>
                <w:lang w:val="ja-JP"/>
              </w:rPr>
              <w:t>作業管理に必要な事項を記載した文書</w:t>
            </w:r>
          </w:p>
        </w:tc>
      </w:tr>
      <w:tr w:rsidR="00B51A67" w:rsidRPr="003955DD" w14:paraId="63AF5D2E" w14:textId="77777777" w:rsidTr="006D1CD7">
        <w:tc>
          <w:tcPr>
            <w:tcW w:w="1840" w:type="dxa"/>
          </w:tcPr>
          <w:p w14:paraId="12897859" w14:textId="77777777" w:rsidR="00B51A67" w:rsidRPr="003955DD" w:rsidRDefault="00B51A67" w:rsidP="006D1CD7">
            <w:pPr>
              <w:spacing w:after="0"/>
              <w:rPr>
                <w:rFonts w:cs="Meiryo UI"/>
                <w:sz w:val="18"/>
                <w:szCs w:val="18"/>
                <w:lang w:val="ja-JP"/>
              </w:rPr>
            </w:pPr>
            <w:r w:rsidRPr="003955DD">
              <w:rPr>
                <w:rFonts w:cs="Meiryo UI" w:hint="eastAsia"/>
                <w:sz w:val="18"/>
                <w:szCs w:val="18"/>
                <w:lang w:val="ja-JP"/>
              </w:rPr>
              <w:t>議事録</w:t>
            </w:r>
          </w:p>
        </w:tc>
        <w:tc>
          <w:tcPr>
            <w:tcW w:w="5953" w:type="dxa"/>
          </w:tcPr>
          <w:p w14:paraId="3EDA9C6A" w14:textId="77777777" w:rsidR="00B51A67" w:rsidRPr="003955DD" w:rsidRDefault="00B51A67" w:rsidP="006D1CD7">
            <w:pPr>
              <w:spacing w:after="0"/>
              <w:rPr>
                <w:rFonts w:cs="Meiryo UI"/>
                <w:sz w:val="18"/>
                <w:szCs w:val="18"/>
                <w:lang w:val="ja-JP"/>
              </w:rPr>
            </w:pPr>
            <w:r w:rsidRPr="003955DD">
              <w:rPr>
                <w:rFonts w:cs="Meiryo UI" w:hint="eastAsia"/>
                <w:sz w:val="18"/>
                <w:szCs w:val="18"/>
                <w:lang w:val="ja-JP"/>
              </w:rPr>
              <w:t>打合せ内容を記載した文書</w:t>
            </w:r>
          </w:p>
        </w:tc>
      </w:tr>
    </w:tbl>
    <w:p w14:paraId="5996A346" w14:textId="258AF3DE" w:rsidR="00B51A67" w:rsidRPr="003955DD" w:rsidRDefault="00B51A67" w:rsidP="00B51A67">
      <w:pPr>
        <w:pStyle w:val="3"/>
      </w:pPr>
      <w:r w:rsidRPr="003955DD">
        <w:rPr>
          <w:rFonts w:hint="eastAsia"/>
        </w:rPr>
        <w:t>完成時に提出を必要とする書類等</w:t>
      </w:r>
    </w:p>
    <w:p w14:paraId="227F7F5C" w14:textId="5FF7F45B" w:rsidR="001E4A75" w:rsidRPr="003955DD" w:rsidRDefault="00B51A67" w:rsidP="00B9706B">
      <w:pPr>
        <w:ind w:left="1227" w:firstLineChars="100" w:firstLine="220"/>
        <w:rPr>
          <w:rFonts w:cs="Arial"/>
        </w:rPr>
      </w:pPr>
      <w:r w:rsidRPr="003955DD">
        <w:rPr>
          <w:rFonts w:cs="Arial" w:hint="eastAsia"/>
        </w:rPr>
        <w:t>ここで示す提出書類は、各工程完了時に個別提出し、完成時に一式を再提出すること。</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5707"/>
      </w:tblGrid>
      <w:tr w:rsidR="00B51A67" w:rsidRPr="003955DD" w14:paraId="595A1157" w14:textId="77777777" w:rsidTr="003C3642">
        <w:trPr>
          <w:trHeight w:val="241"/>
        </w:trPr>
        <w:tc>
          <w:tcPr>
            <w:tcW w:w="1799" w:type="dxa"/>
            <w:shd w:val="clear" w:color="auto" w:fill="BFBFBF" w:themeFill="background1" w:themeFillShade="BF"/>
          </w:tcPr>
          <w:p w14:paraId="14101F21" w14:textId="77777777" w:rsidR="00B51A67" w:rsidRPr="003955DD" w:rsidRDefault="00B51A67" w:rsidP="006D1CD7">
            <w:pPr>
              <w:spacing w:after="0"/>
              <w:jc w:val="center"/>
              <w:rPr>
                <w:rFonts w:cs="Arial"/>
                <w:sz w:val="18"/>
                <w:szCs w:val="18"/>
                <w:lang w:val="ja-JP"/>
              </w:rPr>
            </w:pPr>
            <w:r w:rsidRPr="003955DD">
              <w:rPr>
                <w:rFonts w:cs="Meiryo UI" w:hint="eastAsia"/>
                <w:sz w:val="18"/>
                <w:szCs w:val="18"/>
                <w:lang w:val="ja-JP"/>
              </w:rPr>
              <w:t>提出書類</w:t>
            </w:r>
          </w:p>
        </w:tc>
        <w:tc>
          <w:tcPr>
            <w:tcW w:w="5801" w:type="dxa"/>
            <w:shd w:val="clear" w:color="auto" w:fill="BFBFBF" w:themeFill="background1" w:themeFillShade="BF"/>
          </w:tcPr>
          <w:p w14:paraId="4986F461" w14:textId="77777777" w:rsidR="00B51A67" w:rsidRPr="003955DD" w:rsidRDefault="00B51A67" w:rsidP="006D1CD7">
            <w:pPr>
              <w:spacing w:after="0"/>
              <w:jc w:val="center"/>
              <w:rPr>
                <w:rFonts w:cs="Arial"/>
                <w:sz w:val="18"/>
                <w:szCs w:val="18"/>
                <w:lang w:val="ja-JP"/>
              </w:rPr>
            </w:pPr>
            <w:r w:rsidRPr="003955DD">
              <w:rPr>
                <w:rFonts w:cs="Meiryo UI" w:hint="eastAsia"/>
                <w:sz w:val="18"/>
                <w:szCs w:val="18"/>
                <w:lang w:val="ja-JP"/>
              </w:rPr>
              <w:t>記載内容等</w:t>
            </w:r>
          </w:p>
        </w:tc>
      </w:tr>
      <w:tr w:rsidR="00B51A67" w:rsidRPr="003955DD" w14:paraId="73C9EAEB" w14:textId="77777777" w:rsidTr="003C3642">
        <w:tc>
          <w:tcPr>
            <w:tcW w:w="1799" w:type="dxa"/>
          </w:tcPr>
          <w:p w14:paraId="6F582A38" w14:textId="77777777" w:rsidR="00B51A67" w:rsidRPr="003955DD" w:rsidRDefault="00B51A67" w:rsidP="006D1CD7">
            <w:pPr>
              <w:spacing w:after="0"/>
              <w:rPr>
                <w:rFonts w:cs="Arial"/>
                <w:sz w:val="18"/>
                <w:szCs w:val="18"/>
                <w:lang w:val="ja-JP"/>
              </w:rPr>
            </w:pPr>
            <w:r w:rsidRPr="003955DD">
              <w:rPr>
                <w:rFonts w:cs="Meiryo UI" w:hint="eastAsia"/>
                <w:sz w:val="18"/>
                <w:szCs w:val="18"/>
                <w:lang w:val="ja-JP"/>
              </w:rPr>
              <w:t>要件定義書</w:t>
            </w:r>
          </w:p>
        </w:tc>
        <w:tc>
          <w:tcPr>
            <w:tcW w:w="5801" w:type="dxa"/>
          </w:tcPr>
          <w:p w14:paraId="24588A9A" w14:textId="2C7FF0B3" w:rsidR="00B51A67" w:rsidRPr="003955DD" w:rsidRDefault="00CF46D7" w:rsidP="006D1CD7">
            <w:pPr>
              <w:spacing w:after="0"/>
              <w:rPr>
                <w:rFonts w:cs="Arial"/>
                <w:sz w:val="18"/>
                <w:szCs w:val="18"/>
                <w:lang w:val="ja-JP"/>
              </w:rPr>
            </w:pPr>
            <w:r>
              <w:rPr>
                <w:rFonts w:cs="Meiryo UI" w:hint="eastAsia"/>
                <w:sz w:val="18"/>
                <w:szCs w:val="18"/>
                <w:lang w:val="ja-JP"/>
              </w:rPr>
              <w:t>デジタル庁の仕様をもとに、ネットワークの要件に関する内容を記載した文書</w:t>
            </w:r>
          </w:p>
        </w:tc>
      </w:tr>
      <w:tr w:rsidR="00B51A67" w:rsidRPr="003955DD" w14:paraId="0D7B2E82" w14:textId="77777777" w:rsidTr="003C3642">
        <w:tc>
          <w:tcPr>
            <w:tcW w:w="1799" w:type="dxa"/>
          </w:tcPr>
          <w:p w14:paraId="24462352" w14:textId="77777777" w:rsidR="00B51A67" w:rsidRPr="003955DD" w:rsidRDefault="00B51A67" w:rsidP="006D1CD7">
            <w:pPr>
              <w:spacing w:after="0"/>
              <w:rPr>
                <w:rFonts w:cs="Meiryo UI"/>
                <w:sz w:val="18"/>
                <w:szCs w:val="18"/>
                <w:lang w:val="ja-JP"/>
              </w:rPr>
            </w:pPr>
            <w:r w:rsidRPr="003955DD">
              <w:rPr>
                <w:rFonts w:cs="Meiryo UI" w:hint="eastAsia"/>
                <w:sz w:val="18"/>
                <w:szCs w:val="18"/>
                <w:lang w:val="ja-JP"/>
              </w:rPr>
              <w:lastRenderedPageBreak/>
              <w:t>基本設計書</w:t>
            </w:r>
          </w:p>
        </w:tc>
        <w:tc>
          <w:tcPr>
            <w:tcW w:w="5801" w:type="dxa"/>
          </w:tcPr>
          <w:p w14:paraId="31C5D4A3" w14:textId="77777777" w:rsidR="00B51A67" w:rsidRPr="003955DD" w:rsidRDefault="00B51A67" w:rsidP="006D1CD7">
            <w:pPr>
              <w:spacing w:after="0"/>
              <w:rPr>
                <w:rFonts w:cs="Arial"/>
                <w:sz w:val="18"/>
                <w:szCs w:val="18"/>
                <w:lang w:val="ja-JP"/>
              </w:rPr>
            </w:pPr>
            <w:r w:rsidRPr="003955DD">
              <w:rPr>
                <w:rFonts w:cs="Meiryo UI" w:hint="eastAsia"/>
                <w:sz w:val="18"/>
                <w:szCs w:val="18"/>
                <w:lang w:val="ja-JP"/>
              </w:rPr>
              <w:t>要件定義書をもとに、機器の構成、機能等に関する基本設計を記載した文書</w:t>
            </w:r>
          </w:p>
        </w:tc>
      </w:tr>
      <w:tr w:rsidR="00B51A67" w:rsidRPr="003955DD" w14:paraId="082F45A0" w14:textId="77777777" w:rsidTr="003C3642">
        <w:tc>
          <w:tcPr>
            <w:tcW w:w="1799" w:type="dxa"/>
          </w:tcPr>
          <w:p w14:paraId="49B3FB08" w14:textId="77777777" w:rsidR="00B51A67" w:rsidRPr="003955DD" w:rsidRDefault="00B51A67" w:rsidP="006D1CD7">
            <w:pPr>
              <w:spacing w:after="0"/>
              <w:rPr>
                <w:rFonts w:cs="Arial"/>
                <w:sz w:val="18"/>
                <w:szCs w:val="18"/>
                <w:lang w:val="ja-JP"/>
              </w:rPr>
            </w:pPr>
            <w:r w:rsidRPr="003955DD">
              <w:rPr>
                <w:rFonts w:cs="Meiryo UI" w:hint="eastAsia"/>
                <w:sz w:val="18"/>
                <w:szCs w:val="18"/>
                <w:lang w:val="ja-JP"/>
              </w:rPr>
              <w:t>詳細設計書</w:t>
            </w:r>
          </w:p>
        </w:tc>
        <w:tc>
          <w:tcPr>
            <w:tcW w:w="5801" w:type="dxa"/>
          </w:tcPr>
          <w:p w14:paraId="18B23887" w14:textId="77777777" w:rsidR="00B51A67" w:rsidRPr="003955DD" w:rsidRDefault="00B51A67" w:rsidP="006D1CD7">
            <w:pPr>
              <w:spacing w:after="0"/>
              <w:rPr>
                <w:rFonts w:cs="Arial"/>
                <w:sz w:val="18"/>
                <w:szCs w:val="18"/>
                <w:lang w:val="ja-JP"/>
              </w:rPr>
            </w:pPr>
            <w:r w:rsidRPr="003955DD">
              <w:rPr>
                <w:rFonts w:cs="Meiryo UI" w:hint="eastAsia"/>
                <w:sz w:val="18"/>
                <w:szCs w:val="18"/>
                <w:lang w:val="ja-JP"/>
              </w:rPr>
              <w:t>基本設計書をもとに、機器の設定内容等に関する詳細設計を記載した文書</w:t>
            </w:r>
          </w:p>
        </w:tc>
      </w:tr>
      <w:tr w:rsidR="00B51A67" w:rsidRPr="003955DD" w14:paraId="223CC1C4" w14:textId="77777777" w:rsidTr="003C3642">
        <w:tc>
          <w:tcPr>
            <w:tcW w:w="1799" w:type="dxa"/>
          </w:tcPr>
          <w:p w14:paraId="188EAF8B" w14:textId="77777777" w:rsidR="00B51A67" w:rsidRPr="003955DD" w:rsidRDefault="00B51A67" w:rsidP="006D1CD7">
            <w:pPr>
              <w:spacing w:after="0"/>
              <w:rPr>
                <w:rFonts w:cs="Arial"/>
                <w:sz w:val="18"/>
                <w:szCs w:val="18"/>
                <w:lang w:val="ja-JP"/>
              </w:rPr>
            </w:pPr>
            <w:r w:rsidRPr="003955DD">
              <w:rPr>
                <w:rFonts w:cs="Meiryo UI" w:hint="eastAsia"/>
                <w:sz w:val="18"/>
                <w:szCs w:val="18"/>
                <w:lang w:val="ja-JP"/>
              </w:rPr>
              <w:t>テスト仕様書</w:t>
            </w:r>
          </w:p>
        </w:tc>
        <w:tc>
          <w:tcPr>
            <w:tcW w:w="5801" w:type="dxa"/>
          </w:tcPr>
          <w:p w14:paraId="34F1259D" w14:textId="77777777" w:rsidR="00B51A67" w:rsidRPr="003955DD" w:rsidRDefault="00B51A67" w:rsidP="006D1CD7">
            <w:pPr>
              <w:spacing w:after="0"/>
              <w:rPr>
                <w:rFonts w:cs="Arial"/>
                <w:sz w:val="18"/>
                <w:szCs w:val="18"/>
                <w:lang w:val="ja-JP"/>
              </w:rPr>
            </w:pPr>
            <w:r w:rsidRPr="003955DD">
              <w:rPr>
                <w:rFonts w:cs="Meiryo UI" w:hint="eastAsia"/>
                <w:sz w:val="18"/>
                <w:szCs w:val="18"/>
                <w:lang w:val="ja-JP"/>
              </w:rPr>
              <w:t>設定した機器の動作検証に必要なテストの項目を記載した文書</w:t>
            </w:r>
          </w:p>
        </w:tc>
      </w:tr>
      <w:tr w:rsidR="00B51A67" w:rsidRPr="003955DD" w14:paraId="3BDCF962" w14:textId="77777777" w:rsidTr="003C3642">
        <w:tc>
          <w:tcPr>
            <w:tcW w:w="1799" w:type="dxa"/>
          </w:tcPr>
          <w:p w14:paraId="0FE24BDB" w14:textId="77777777" w:rsidR="00B51A67" w:rsidRPr="003955DD" w:rsidRDefault="00B51A67" w:rsidP="006D1CD7">
            <w:pPr>
              <w:spacing w:after="0"/>
              <w:rPr>
                <w:rFonts w:cs="Arial"/>
                <w:sz w:val="18"/>
                <w:szCs w:val="18"/>
                <w:lang w:val="ja-JP"/>
              </w:rPr>
            </w:pPr>
            <w:r w:rsidRPr="003955DD">
              <w:rPr>
                <w:rFonts w:cs="Meiryo UI" w:hint="eastAsia"/>
                <w:sz w:val="18"/>
                <w:szCs w:val="18"/>
                <w:lang w:val="ja-JP"/>
              </w:rPr>
              <w:t>テスト結果報告書</w:t>
            </w:r>
          </w:p>
        </w:tc>
        <w:tc>
          <w:tcPr>
            <w:tcW w:w="5801" w:type="dxa"/>
          </w:tcPr>
          <w:p w14:paraId="7784C741" w14:textId="77777777" w:rsidR="00B51A67" w:rsidRPr="003955DD" w:rsidRDefault="00B51A67" w:rsidP="006D1CD7">
            <w:pPr>
              <w:spacing w:after="0"/>
              <w:rPr>
                <w:rFonts w:cs="Arial"/>
                <w:sz w:val="18"/>
                <w:szCs w:val="18"/>
                <w:lang w:val="ja-JP"/>
              </w:rPr>
            </w:pPr>
            <w:r w:rsidRPr="003955DD">
              <w:rPr>
                <w:rFonts w:cs="Meiryo UI" w:hint="eastAsia"/>
                <w:sz w:val="18"/>
                <w:szCs w:val="18"/>
                <w:lang w:val="ja-JP"/>
              </w:rPr>
              <w:t>設定した機器の動作検証に必要なテストの結果およびエビデンスを記載した文書</w:t>
            </w:r>
          </w:p>
        </w:tc>
      </w:tr>
      <w:tr w:rsidR="00B51A67" w:rsidRPr="003955DD" w14:paraId="07828FCF" w14:textId="77777777" w:rsidTr="003C3642">
        <w:tc>
          <w:tcPr>
            <w:tcW w:w="1799" w:type="dxa"/>
          </w:tcPr>
          <w:p w14:paraId="2757E651" w14:textId="1432CB79" w:rsidR="00B51A67" w:rsidRPr="003955DD" w:rsidRDefault="008E0C2D" w:rsidP="006D1CD7">
            <w:pPr>
              <w:spacing w:after="0"/>
              <w:rPr>
                <w:rFonts w:cs="Arial"/>
                <w:sz w:val="18"/>
                <w:szCs w:val="18"/>
                <w:lang w:val="ja-JP"/>
              </w:rPr>
            </w:pPr>
            <w:r>
              <w:rPr>
                <w:rFonts w:cs="Meiryo UI" w:hint="eastAsia"/>
                <w:sz w:val="18"/>
                <w:szCs w:val="18"/>
                <w:lang w:val="ja-JP"/>
              </w:rPr>
              <w:t>管理者</w:t>
            </w:r>
            <w:r w:rsidR="00B51A67" w:rsidRPr="003955DD">
              <w:rPr>
                <w:rFonts w:cs="Meiryo UI" w:hint="eastAsia"/>
                <w:sz w:val="18"/>
                <w:szCs w:val="18"/>
                <w:lang w:val="ja-JP"/>
              </w:rPr>
              <w:t>マニュアル</w:t>
            </w:r>
          </w:p>
        </w:tc>
        <w:tc>
          <w:tcPr>
            <w:tcW w:w="5801" w:type="dxa"/>
          </w:tcPr>
          <w:p w14:paraId="722B705D" w14:textId="77777777" w:rsidR="00B51A67" w:rsidRPr="003955DD" w:rsidRDefault="00B51A67" w:rsidP="006D1CD7">
            <w:pPr>
              <w:spacing w:after="0"/>
              <w:rPr>
                <w:rFonts w:cs="Arial"/>
                <w:sz w:val="18"/>
                <w:szCs w:val="18"/>
                <w:lang w:val="ja-JP"/>
              </w:rPr>
            </w:pPr>
            <w:r w:rsidRPr="003955DD">
              <w:rPr>
                <w:rFonts w:cs="Meiryo UI" w:hint="eastAsia"/>
                <w:sz w:val="18"/>
                <w:szCs w:val="18"/>
                <w:lang w:val="ja-JP"/>
              </w:rPr>
              <w:t>機器の運用を円滑に行うための手順等を記載した文書</w:t>
            </w:r>
          </w:p>
        </w:tc>
      </w:tr>
      <w:tr w:rsidR="00B51A67" w:rsidRPr="003955DD" w14:paraId="212DC364" w14:textId="77777777" w:rsidTr="003C3642">
        <w:tc>
          <w:tcPr>
            <w:tcW w:w="1799" w:type="dxa"/>
          </w:tcPr>
          <w:p w14:paraId="720E4FD2" w14:textId="77777777" w:rsidR="00B51A67" w:rsidRPr="003955DD" w:rsidRDefault="00B51A67" w:rsidP="006D1CD7">
            <w:pPr>
              <w:spacing w:after="0"/>
              <w:rPr>
                <w:rFonts w:cs="Arial"/>
                <w:sz w:val="18"/>
                <w:szCs w:val="18"/>
                <w:lang w:val="ja-JP"/>
              </w:rPr>
            </w:pPr>
            <w:r w:rsidRPr="003955DD">
              <w:rPr>
                <w:rFonts w:cs="Meiryo UI" w:hint="eastAsia"/>
                <w:sz w:val="18"/>
                <w:szCs w:val="18"/>
                <w:lang w:val="ja-JP"/>
              </w:rPr>
              <w:t>その他</w:t>
            </w:r>
          </w:p>
        </w:tc>
        <w:tc>
          <w:tcPr>
            <w:tcW w:w="5801" w:type="dxa"/>
          </w:tcPr>
          <w:p w14:paraId="2A1921AD" w14:textId="6D83A820" w:rsidR="00B51A67" w:rsidRPr="003955DD" w:rsidRDefault="00B51A67" w:rsidP="006D1CD7">
            <w:pPr>
              <w:spacing w:after="0"/>
              <w:rPr>
                <w:rFonts w:cs="Arial"/>
                <w:sz w:val="18"/>
                <w:szCs w:val="18"/>
                <w:lang w:val="ja-JP"/>
              </w:rPr>
            </w:pPr>
            <w:r w:rsidRPr="003955DD">
              <w:rPr>
                <w:rFonts w:cs="Meiryo UI" w:hint="eastAsia"/>
                <w:sz w:val="18"/>
                <w:szCs w:val="18"/>
                <w:lang w:val="ja-JP"/>
              </w:rPr>
              <w:t>セットアップ用各種</w:t>
            </w:r>
            <w:r w:rsidR="00E929BE" w:rsidRPr="003955DD">
              <w:rPr>
                <w:rFonts w:cs="Meiryo UI"/>
                <w:sz w:val="18"/>
                <w:szCs w:val="18"/>
                <w:lang w:val="ja-JP"/>
              </w:rPr>
              <w:t>CD</w:t>
            </w:r>
            <w:r w:rsidRPr="003955DD">
              <w:rPr>
                <w:rFonts w:cs="Meiryo UI" w:hint="eastAsia"/>
                <w:sz w:val="18"/>
                <w:szCs w:val="18"/>
                <w:lang w:val="ja-JP"/>
              </w:rPr>
              <w:t>／</w:t>
            </w:r>
            <w:r w:rsidR="00E929BE" w:rsidRPr="003955DD">
              <w:rPr>
                <w:rFonts w:cs="Meiryo UI"/>
                <w:sz w:val="18"/>
                <w:szCs w:val="18"/>
                <w:lang w:val="ja-JP"/>
              </w:rPr>
              <w:t>DVD</w:t>
            </w:r>
            <w:r w:rsidRPr="003955DD">
              <w:rPr>
                <w:rFonts w:cs="Meiryo UI" w:hint="eastAsia"/>
                <w:sz w:val="18"/>
                <w:szCs w:val="18"/>
                <w:lang w:val="ja-JP"/>
              </w:rPr>
              <w:t>、ライセンス証書、</w:t>
            </w:r>
            <w:r w:rsidRPr="003955DD">
              <w:rPr>
                <w:rFonts w:cs="Arial" w:hint="eastAsia"/>
                <w:sz w:val="18"/>
                <w:szCs w:val="18"/>
                <w:lang w:val="ja-JP"/>
              </w:rPr>
              <w:t>製品マニュアル等</w:t>
            </w:r>
          </w:p>
        </w:tc>
      </w:tr>
    </w:tbl>
    <w:p w14:paraId="73802283" w14:textId="1522265C" w:rsidR="00B51A67" w:rsidRDefault="00B51A67" w:rsidP="00B51A67"/>
    <w:p w14:paraId="5A265097" w14:textId="2653B0B1" w:rsidR="00202A39" w:rsidRDefault="00202A39" w:rsidP="00202A39">
      <w:pPr>
        <w:pStyle w:val="3"/>
      </w:pPr>
      <w:r>
        <w:rPr>
          <w:rFonts w:hint="eastAsia"/>
        </w:rPr>
        <w:t>運用期間中に月次で提出を必要とする書類等</w:t>
      </w:r>
    </w:p>
    <w:p w14:paraId="4F25902B" w14:textId="107DAB33" w:rsidR="00202A39" w:rsidRDefault="00202A39" w:rsidP="00D1348D">
      <w:pPr>
        <w:ind w:firstLineChars="451" w:firstLine="992"/>
        <w:rPr>
          <w:lang w:val="ja-JP"/>
        </w:rPr>
      </w:pPr>
      <w:r>
        <w:rPr>
          <w:rFonts w:hint="eastAsia"/>
          <w:lang w:val="ja-JP"/>
        </w:rPr>
        <w:t>ここで示す書類は運用期間中に月次および年次で</w:t>
      </w:r>
      <w:r w:rsidR="00356DDE">
        <w:rPr>
          <w:rFonts w:hint="eastAsia"/>
          <w:lang w:val="ja-JP"/>
        </w:rPr>
        <w:t>協議会に</w:t>
      </w:r>
      <w:r>
        <w:rPr>
          <w:rFonts w:hint="eastAsia"/>
          <w:lang w:val="ja-JP"/>
        </w:rPr>
        <w:t>提出するものとなる。</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5706"/>
      </w:tblGrid>
      <w:tr w:rsidR="00202A39" w:rsidRPr="003955DD" w14:paraId="186CAC74" w14:textId="77777777" w:rsidTr="00146EB6">
        <w:trPr>
          <w:trHeight w:val="241"/>
        </w:trPr>
        <w:tc>
          <w:tcPr>
            <w:tcW w:w="1774" w:type="dxa"/>
            <w:shd w:val="clear" w:color="auto" w:fill="BFBFBF" w:themeFill="background1" w:themeFillShade="BF"/>
          </w:tcPr>
          <w:p w14:paraId="01D3608D" w14:textId="77777777" w:rsidR="00202A39" w:rsidRPr="003955DD" w:rsidRDefault="00202A39" w:rsidP="001D05EE">
            <w:pPr>
              <w:spacing w:after="0"/>
              <w:jc w:val="center"/>
              <w:rPr>
                <w:rFonts w:cs="Arial"/>
                <w:sz w:val="18"/>
                <w:szCs w:val="18"/>
                <w:lang w:val="ja-JP"/>
              </w:rPr>
            </w:pPr>
            <w:r w:rsidRPr="003955DD">
              <w:rPr>
                <w:rFonts w:cs="Meiryo UI" w:hint="eastAsia"/>
                <w:sz w:val="18"/>
                <w:szCs w:val="18"/>
                <w:lang w:val="ja-JP"/>
              </w:rPr>
              <w:t>提出書類</w:t>
            </w:r>
          </w:p>
        </w:tc>
        <w:tc>
          <w:tcPr>
            <w:tcW w:w="5706" w:type="dxa"/>
            <w:shd w:val="clear" w:color="auto" w:fill="BFBFBF" w:themeFill="background1" w:themeFillShade="BF"/>
          </w:tcPr>
          <w:p w14:paraId="252BB287" w14:textId="77777777" w:rsidR="00202A39" w:rsidRPr="003955DD" w:rsidRDefault="00202A39" w:rsidP="001D05EE">
            <w:pPr>
              <w:spacing w:after="0"/>
              <w:jc w:val="center"/>
              <w:rPr>
                <w:rFonts w:cs="Arial"/>
                <w:sz w:val="18"/>
                <w:szCs w:val="18"/>
                <w:lang w:val="ja-JP"/>
              </w:rPr>
            </w:pPr>
            <w:r w:rsidRPr="003955DD">
              <w:rPr>
                <w:rFonts w:cs="Meiryo UI" w:hint="eastAsia"/>
                <w:sz w:val="18"/>
                <w:szCs w:val="18"/>
                <w:lang w:val="ja-JP"/>
              </w:rPr>
              <w:t>記載内容等</w:t>
            </w:r>
          </w:p>
        </w:tc>
      </w:tr>
      <w:tr w:rsidR="00202A39" w:rsidRPr="003955DD" w14:paraId="44CF7091" w14:textId="77777777" w:rsidTr="00146EB6">
        <w:tc>
          <w:tcPr>
            <w:tcW w:w="1774" w:type="dxa"/>
          </w:tcPr>
          <w:p w14:paraId="1C20AC98" w14:textId="4C5C7B42" w:rsidR="00202A39" w:rsidRPr="003955DD" w:rsidRDefault="00202A39" w:rsidP="001D05EE">
            <w:pPr>
              <w:spacing w:after="0"/>
              <w:rPr>
                <w:rFonts w:cs="Arial"/>
                <w:sz w:val="18"/>
                <w:szCs w:val="18"/>
                <w:lang w:val="ja-JP"/>
              </w:rPr>
            </w:pPr>
            <w:r>
              <w:rPr>
                <w:rFonts w:cs="Arial" w:hint="eastAsia"/>
                <w:sz w:val="18"/>
                <w:szCs w:val="18"/>
                <w:lang w:val="ja-JP"/>
              </w:rPr>
              <w:t>コストレポート</w:t>
            </w:r>
          </w:p>
        </w:tc>
        <w:tc>
          <w:tcPr>
            <w:tcW w:w="5706" w:type="dxa"/>
          </w:tcPr>
          <w:p w14:paraId="2C89FD84" w14:textId="280F50E2" w:rsidR="00202A39" w:rsidRPr="003955DD" w:rsidRDefault="00202A39" w:rsidP="001D05EE">
            <w:pPr>
              <w:spacing w:after="0"/>
              <w:rPr>
                <w:rFonts w:cs="Arial"/>
                <w:sz w:val="18"/>
                <w:szCs w:val="18"/>
                <w:lang w:val="ja-JP"/>
              </w:rPr>
            </w:pPr>
            <w:r>
              <w:rPr>
                <w:rFonts w:cs="Arial" w:hint="eastAsia"/>
                <w:sz w:val="18"/>
                <w:szCs w:val="18"/>
                <w:lang w:val="ja-JP"/>
              </w:rPr>
              <w:t>ネットワークアカウントに関するコストについてレポート</w:t>
            </w:r>
            <w:r w:rsidR="00D1348D">
              <w:rPr>
                <w:rFonts w:cs="Arial" w:hint="eastAsia"/>
                <w:sz w:val="18"/>
                <w:szCs w:val="18"/>
                <w:lang w:val="ja-JP"/>
              </w:rPr>
              <w:t>、</w:t>
            </w:r>
            <w:r>
              <w:rPr>
                <w:rFonts w:cs="Arial" w:hint="eastAsia"/>
                <w:sz w:val="18"/>
                <w:szCs w:val="18"/>
                <w:lang w:val="ja-JP"/>
              </w:rPr>
              <w:t>BI</w:t>
            </w:r>
            <w:r>
              <w:rPr>
                <w:rFonts w:cs="Arial" w:hint="eastAsia"/>
                <w:sz w:val="18"/>
                <w:szCs w:val="18"/>
                <w:lang w:val="ja-JP"/>
              </w:rPr>
              <w:t>ツール</w:t>
            </w:r>
            <w:r w:rsidR="00D1348D">
              <w:rPr>
                <w:rFonts w:cs="Arial" w:hint="eastAsia"/>
                <w:sz w:val="18"/>
                <w:szCs w:val="18"/>
                <w:lang w:val="ja-JP"/>
              </w:rPr>
              <w:t>等</w:t>
            </w:r>
            <w:r>
              <w:rPr>
                <w:rFonts w:cs="Arial" w:hint="eastAsia"/>
                <w:sz w:val="18"/>
                <w:szCs w:val="18"/>
                <w:lang w:val="ja-JP"/>
              </w:rPr>
              <w:t>で月次で確認できるようにすること。</w:t>
            </w:r>
          </w:p>
        </w:tc>
      </w:tr>
      <w:tr w:rsidR="00202A39" w:rsidRPr="003955DD" w14:paraId="39A4E299" w14:textId="77777777" w:rsidTr="00146EB6">
        <w:tc>
          <w:tcPr>
            <w:tcW w:w="1774" w:type="dxa"/>
          </w:tcPr>
          <w:p w14:paraId="651E4CAE" w14:textId="21BE7896" w:rsidR="00202A39" w:rsidRPr="003955DD" w:rsidRDefault="00202A39" w:rsidP="001D05EE">
            <w:pPr>
              <w:spacing w:after="0"/>
              <w:rPr>
                <w:rFonts w:cs="Meiryo UI"/>
                <w:sz w:val="18"/>
                <w:szCs w:val="18"/>
                <w:lang w:val="ja-JP"/>
              </w:rPr>
            </w:pPr>
            <w:r>
              <w:rPr>
                <w:rFonts w:cs="Meiryo UI" w:hint="eastAsia"/>
                <w:sz w:val="18"/>
                <w:szCs w:val="18"/>
                <w:lang w:val="ja-JP"/>
              </w:rPr>
              <w:t>障害対応</w:t>
            </w:r>
          </w:p>
        </w:tc>
        <w:tc>
          <w:tcPr>
            <w:tcW w:w="5706" w:type="dxa"/>
          </w:tcPr>
          <w:p w14:paraId="56709F87" w14:textId="6F7E3E8D" w:rsidR="00202A39" w:rsidRPr="003955DD" w:rsidRDefault="00202A39" w:rsidP="001D05EE">
            <w:pPr>
              <w:spacing w:after="0"/>
              <w:rPr>
                <w:rFonts w:cs="Arial"/>
                <w:sz w:val="18"/>
                <w:szCs w:val="18"/>
                <w:lang w:val="ja-JP"/>
              </w:rPr>
            </w:pPr>
            <w:r>
              <w:rPr>
                <w:rFonts w:cs="Arial" w:hint="eastAsia"/>
                <w:sz w:val="18"/>
                <w:szCs w:val="18"/>
                <w:lang w:val="ja-JP"/>
              </w:rPr>
              <w:t>障害対応を行った際に月次で報告を行うこと。</w:t>
            </w:r>
          </w:p>
        </w:tc>
      </w:tr>
      <w:tr w:rsidR="00202A39" w:rsidRPr="003955DD" w14:paraId="1DF4D003" w14:textId="77777777" w:rsidTr="00146EB6">
        <w:tc>
          <w:tcPr>
            <w:tcW w:w="1774" w:type="dxa"/>
          </w:tcPr>
          <w:p w14:paraId="0595D849" w14:textId="152E41DE" w:rsidR="00202A39" w:rsidRPr="003955DD" w:rsidRDefault="00B9706B" w:rsidP="001D05EE">
            <w:pPr>
              <w:spacing w:after="0"/>
              <w:rPr>
                <w:rFonts w:cs="Arial"/>
                <w:sz w:val="18"/>
                <w:szCs w:val="18"/>
                <w:lang w:val="ja-JP"/>
              </w:rPr>
            </w:pPr>
            <w:r>
              <w:rPr>
                <w:rFonts w:cs="Arial" w:hint="eastAsia"/>
                <w:sz w:val="18"/>
                <w:szCs w:val="18"/>
                <w:lang w:val="ja-JP"/>
              </w:rPr>
              <w:t>次年度のコスト予測</w:t>
            </w:r>
          </w:p>
        </w:tc>
        <w:tc>
          <w:tcPr>
            <w:tcW w:w="5706" w:type="dxa"/>
          </w:tcPr>
          <w:p w14:paraId="60970DAF" w14:textId="1D871F35" w:rsidR="00202A39" w:rsidRPr="003955DD" w:rsidRDefault="00B9706B" w:rsidP="001D05EE">
            <w:pPr>
              <w:spacing w:after="0"/>
              <w:rPr>
                <w:rFonts w:cs="Arial"/>
                <w:sz w:val="18"/>
                <w:szCs w:val="18"/>
                <w:lang w:val="ja-JP"/>
              </w:rPr>
            </w:pPr>
            <w:r>
              <w:rPr>
                <w:rFonts w:cs="Arial" w:hint="eastAsia"/>
                <w:sz w:val="18"/>
                <w:szCs w:val="18"/>
                <w:lang w:val="ja-JP"/>
              </w:rPr>
              <w:t>次年度の予算要求時（毎年</w:t>
            </w:r>
            <w:r w:rsidR="00D1348D">
              <w:rPr>
                <w:rFonts w:cs="Arial" w:hint="eastAsia"/>
                <w:sz w:val="18"/>
                <w:szCs w:val="18"/>
                <w:lang w:val="ja-JP"/>
              </w:rPr>
              <w:t>8</w:t>
            </w:r>
            <w:r>
              <w:rPr>
                <w:rFonts w:cs="Arial" w:hint="eastAsia"/>
                <w:sz w:val="18"/>
                <w:szCs w:val="18"/>
                <w:lang w:val="ja-JP"/>
              </w:rPr>
              <w:t>月）にネットワークアカウント分のコスト予測を報告すること。</w:t>
            </w:r>
          </w:p>
        </w:tc>
      </w:tr>
      <w:tr w:rsidR="00202A39" w:rsidRPr="003955DD" w14:paraId="3D551367" w14:textId="77777777" w:rsidTr="00146EB6">
        <w:tc>
          <w:tcPr>
            <w:tcW w:w="1774" w:type="dxa"/>
          </w:tcPr>
          <w:p w14:paraId="53DCC9F9" w14:textId="015FD4AB" w:rsidR="00202A39" w:rsidRPr="003955DD" w:rsidRDefault="00146EB6" w:rsidP="001D05EE">
            <w:pPr>
              <w:spacing w:after="0"/>
              <w:rPr>
                <w:rFonts w:cs="Arial"/>
                <w:sz w:val="18"/>
                <w:szCs w:val="18"/>
                <w:lang w:val="ja-JP"/>
              </w:rPr>
            </w:pPr>
            <w:r>
              <w:rPr>
                <w:rFonts w:cs="Arial" w:hint="eastAsia"/>
                <w:sz w:val="18"/>
                <w:szCs w:val="18"/>
                <w:lang w:val="ja-JP"/>
              </w:rPr>
              <w:t>当年度のコスト予測</w:t>
            </w:r>
          </w:p>
        </w:tc>
        <w:tc>
          <w:tcPr>
            <w:tcW w:w="5706" w:type="dxa"/>
          </w:tcPr>
          <w:p w14:paraId="583D28DA" w14:textId="6CA2B96F" w:rsidR="00202A39" w:rsidRPr="003955DD" w:rsidRDefault="00146EB6" w:rsidP="001D05EE">
            <w:pPr>
              <w:spacing w:after="0"/>
              <w:rPr>
                <w:rFonts w:cs="Arial"/>
                <w:sz w:val="18"/>
                <w:szCs w:val="18"/>
                <w:lang w:val="ja-JP"/>
              </w:rPr>
            </w:pPr>
            <w:r>
              <w:rPr>
                <w:rFonts w:cs="Arial" w:hint="eastAsia"/>
                <w:sz w:val="18"/>
                <w:szCs w:val="18"/>
                <w:lang w:val="ja-JP"/>
              </w:rPr>
              <w:t>当年度の</w:t>
            </w:r>
            <w:r>
              <w:rPr>
                <w:rFonts w:cs="Arial" w:hint="eastAsia"/>
                <w:sz w:val="18"/>
                <w:szCs w:val="18"/>
                <w:lang w:val="ja-JP"/>
              </w:rPr>
              <w:t>4</w:t>
            </w:r>
            <w:r>
              <w:rPr>
                <w:rFonts w:cs="Arial" w:hint="eastAsia"/>
                <w:sz w:val="18"/>
                <w:szCs w:val="18"/>
                <w:lang w:val="ja-JP"/>
              </w:rPr>
              <w:t>月にネットワークアカウント分のコスト予測を報告すること。</w:t>
            </w:r>
          </w:p>
        </w:tc>
      </w:tr>
      <w:tr w:rsidR="00D1348D" w:rsidRPr="003955DD" w14:paraId="053E3105" w14:textId="77777777" w:rsidTr="00146EB6">
        <w:tc>
          <w:tcPr>
            <w:tcW w:w="1774" w:type="dxa"/>
          </w:tcPr>
          <w:p w14:paraId="51E6CEA8" w14:textId="5495D99D" w:rsidR="00D1348D" w:rsidRDefault="00D1348D" w:rsidP="001D05EE">
            <w:pPr>
              <w:spacing w:after="0"/>
              <w:rPr>
                <w:rFonts w:cs="Arial"/>
                <w:sz w:val="18"/>
                <w:szCs w:val="18"/>
                <w:lang w:val="ja-JP"/>
              </w:rPr>
            </w:pPr>
            <w:r>
              <w:rPr>
                <w:rFonts w:cs="Arial" w:hint="eastAsia"/>
                <w:sz w:val="18"/>
                <w:szCs w:val="18"/>
                <w:lang w:val="ja-JP"/>
              </w:rPr>
              <w:t>トラフィック状況</w:t>
            </w:r>
          </w:p>
        </w:tc>
        <w:tc>
          <w:tcPr>
            <w:tcW w:w="5706" w:type="dxa"/>
          </w:tcPr>
          <w:p w14:paraId="1E92EA96" w14:textId="6C887521" w:rsidR="00D1348D" w:rsidRDefault="00D1348D" w:rsidP="001D05EE">
            <w:pPr>
              <w:spacing w:after="0"/>
              <w:rPr>
                <w:rFonts w:cs="Arial"/>
                <w:sz w:val="18"/>
                <w:szCs w:val="18"/>
                <w:lang w:val="ja-JP"/>
              </w:rPr>
            </w:pPr>
            <w:r>
              <w:rPr>
                <w:rFonts w:cs="Arial" w:hint="eastAsia"/>
                <w:sz w:val="18"/>
                <w:szCs w:val="18"/>
                <w:lang w:val="ja-JP"/>
              </w:rPr>
              <w:t>通信量等性能状態の分析、リソース拡張提案を次年度の予算要求時（毎年</w:t>
            </w:r>
            <w:r>
              <w:rPr>
                <w:rFonts w:cs="Arial" w:hint="eastAsia"/>
                <w:sz w:val="18"/>
                <w:szCs w:val="18"/>
                <w:lang w:val="ja-JP"/>
              </w:rPr>
              <w:t>8</w:t>
            </w:r>
            <w:r>
              <w:rPr>
                <w:rFonts w:cs="Arial" w:hint="eastAsia"/>
                <w:sz w:val="18"/>
                <w:szCs w:val="18"/>
                <w:lang w:val="ja-JP"/>
              </w:rPr>
              <w:t>月）に報告すること。</w:t>
            </w:r>
          </w:p>
        </w:tc>
      </w:tr>
    </w:tbl>
    <w:p w14:paraId="1F612069" w14:textId="77777777" w:rsidR="00202A39" w:rsidRPr="00202A39" w:rsidRDefault="00202A39" w:rsidP="00202A39"/>
    <w:sectPr w:rsidR="00202A39" w:rsidRPr="00202A39" w:rsidSect="00AE47C1">
      <w:headerReference w:type="default" r:id="rId14"/>
      <w:footerReference w:type="default" r:id="rId15"/>
      <w:pgSz w:w="11906" w:h="16838" w:code="9"/>
      <w:pgMar w:top="1440" w:right="1440" w:bottom="1440" w:left="15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D680E" w14:textId="77777777" w:rsidR="00194EA0" w:rsidRDefault="00194EA0">
      <w:pPr>
        <w:spacing w:after="0"/>
      </w:pPr>
      <w:r>
        <w:separator/>
      </w:r>
    </w:p>
  </w:endnote>
  <w:endnote w:type="continuationSeparator" w:id="0">
    <w:p w14:paraId="2F3C4A2C" w14:textId="77777777" w:rsidR="00194EA0" w:rsidRDefault="00194EA0">
      <w:pPr>
        <w:spacing w:after="0"/>
      </w:pPr>
      <w:r>
        <w:continuationSeparator/>
      </w:r>
    </w:p>
  </w:endnote>
  <w:endnote w:type="continuationNotice" w:id="1">
    <w:p w14:paraId="30E1D11C" w14:textId="77777777" w:rsidR="00194EA0" w:rsidRDefault="00194E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C73" w14:textId="2DBAAC64" w:rsidR="006E061B" w:rsidRDefault="006E061B">
    <w:pPr>
      <w:pStyle w:val="afd"/>
      <w:jc w:val="center"/>
      <w:rPr>
        <w:rFonts w:cs="Arial"/>
      </w:rPr>
    </w:pPr>
    <w:r>
      <w:rPr>
        <w:lang w:val="ja-JP"/>
      </w:rPr>
      <w:t xml:space="preserve"> </w:t>
    </w:r>
    <w:r>
      <w:rPr>
        <w:b/>
        <w:bCs/>
      </w:rPr>
      <w:fldChar w:fldCharType="begin"/>
    </w:r>
    <w:r>
      <w:rPr>
        <w:b/>
        <w:bCs/>
      </w:rPr>
      <w:instrText>PAGE</w:instrText>
    </w:r>
    <w:r>
      <w:rPr>
        <w:b/>
        <w:bCs/>
      </w:rPr>
      <w:fldChar w:fldCharType="separate"/>
    </w:r>
    <w:r>
      <w:rPr>
        <w:b/>
        <w:bCs/>
        <w:noProof/>
      </w:rPr>
      <w:t>16</w:t>
    </w:r>
    <w:r>
      <w:rPr>
        <w:b/>
        <w:bCs/>
      </w:rPr>
      <w:fldChar w:fldCharType="end"/>
    </w:r>
    <w:r>
      <w:rPr>
        <w:lang w:val="ja-JP"/>
      </w:rPr>
      <w:t xml:space="preserve"> </w:t>
    </w:r>
    <w:r>
      <w:rPr>
        <w:lang w:val="ja-JP"/>
      </w:rPr>
      <w:t xml:space="preserve">/ </w:t>
    </w:r>
    <w:r>
      <w:rPr>
        <w:b/>
        <w:bCs/>
      </w:rPr>
      <w:fldChar w:fldCharType="begin"/>
    </w:r>
    <w:r>
      <w:rPr>
        <w:b/>
        <w:bCs/>
      </w:rPr>
      <w:instrText>NUMPAGES</w:instrText>
    </w:r>
    <w:r>
      <w:rPr>
        <w:b/>
        <w:bCs/>
      </w:rPr>
      <w:fldChar w:fldCharType="separate"/>
    </w:r>
    <w:r>
      <w:rPr>
        <w:b/>
        <w:bCs/>
        <w:noProof/>
      </w:rPr>
      <w:t>16</w:t>
    </w:r>
    <w:r>
      <w:rPr>
        <w:b/>
        <w:bCs/>
      </w:rPr>
      <w:fldChar w:fldCharType="end"/>
    </w:r>
  </w:p>
  <w:p w14:paraId="20BF7F12" w14:textId="77777777" w:rsidR="006E061B" w:rsidRDefault="006E061B">
    <w:pPr>
      <w:pStyle w:val="afd"/>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B9F13" w14:textId="77777777" w:rsidR="00194EA0" w:rsidRDefault="00194EA0">
      <w:pPr>
        <w:spacing w:after="0"/>
      </w:pPr>
      <w:r>
        <w:separator/>
      </w:r>
    </w:p>
  </w:footnote>
  <w:footnote w:type="continuationSeparator" w:id="0">
    <w:p w14:paraId="24CFAA7A" w14:textId="77777777" w:rsidR="00194EA0" w:rsidRDefault="00194EA0">
      <w:pPr>
        <w:spacing w:after="0"/>
      </w:pPr>
      <w:r>
        <w:continuationSeparator/>
      </w:r>
    </w:p>
  </w:footnote>
  <w:footnote w:type="continuationNotice" w:id="1">
    <w:p w14:paraId="6872C1A1" w14:textId="77777777" w:rsidR="00194EA0" w:rsidRDefault="00194E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1E0A" w14:textId="77777777" w:rsidR="00194EA0" w:rsidRDefault="00194EA0">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51B46"/>
    <w:multiLevelType w:val="hybridMultilevel"/>
    <w:tmpl w:val="FBC44344"/>
    <w:lvl w:ilvl="0" w:tplc="0409000B">
      <w:start w:val="1"/>
      <w:numFmt w:val="bullet"/>
      <w:lvlText w:val=""/>
      <w:lvlJc w:val="left"/>
      <w:pPr>
        <w:ind w:left="4181" w:hanging="420"/>
      </w:pPr>
      <w:rPr>
        <w:rFonts w:ascii="Wingdings" w:hAnsi="Wingdings" w:hint="default"/>
      </w:rPr>
    </w:lvl>
    <w:lvl w:ilvl="1" w:tplc="0409000B">
      <w:start w:val="1"/>
      <w:numFmt w:val="bullet"/>
      <w:lvlText w:val=""/>
      <w:lvlJc w:val="left"/>
      <w:pPr>
        <w:ind w:left="2287" w:hanging="420"/>
      </w:pPr>
      <w:rPr>
        <w:rFonts w:ascii="Wingdings" w:hAnsi="Wingdings" w:hint="default"/>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1" w15:restartNumberingAfterBreak="0">
    <w:nsid w:val="11117EEF"/>
    <w:multiLevelType w:val="hybridMultilevel"/>
    <w:tmpl w:val="D736F5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3E3307"/>
    <w:multiLevelType w:val="hybridMultilevel"/>
    <w:tmpl w:val="36AA947C"/>
    <w:lvl w:ilvl="0" w:tplc="0409000B">
      <w:start w:val="1"/>
      <w:numFmt w:val="bullet"/>
      <w:lvlText w:val=""/>
      <w:lvlJc w:val="left"/>
      <w:pPr>
        <w:ind w:left="4181" w:hanging="420"/>
      </w:pPr>
      <w:rPr>
        <w:rFonts w:ascii="Wingdings" w:hAnsi="Wingdings" w:hint="default"/>
      </w:rPr>
    </w:lvl>
    <w:lvl w:ilvl="1" w:tplc="13305EF8">
      <w:start w:val="1"/>
      <w:numFmt w:val="bullet"/>
      <w:lvlText w:val=""/>
      <w:lvlJc w:val="center"/>
      <w:pPr>
        <w:ind w:left="2287" w:hanging="420"/>
      </w:pPr>
      <w:rPr>
        <w:rFonts w:ascii="Wingdings" w:hAnsi="Wingdings" w:hint="default"/>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3" w15:restartNumberingAfterBreak="0">
    <w:nsid w:val="1254561D"/>
    <w:multiLevelType w:val="hybridMultilevel"/>
    <w:tmpl w:val="C642697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82775B"/>
    <w:multiLevelType w:val="multilevel"/>
    <w:tmpl w:val="0C72ECF0"/>
    <w:lvl w:ilvl="0">
      <w:start w:val="1"/>
      <w:numFmt w:val="decimalFullWidth"/>
      <w:pStyle w:val="1"/>
      <w:lvlText w:val="第%1章"/>
      <w:lvlJc w:val="left"/>
      <w:pPr>
        <w:ind w:left="432" w:hanging="432"/>
      </w:pPr>
      <w:rPr>
        <w:rFonts w:ascii="Meiryo UI" w:eastAsia="Meiryo UI" w:hAnsi="Meiryo UI" w:hint="eastAsia"/>
      </w:rPr>
    </w:lvl>
    <w:lvl w:ilvl="1">
      <w:start w:val="1"/>
      <w:numFmt w:val="decimalFullWidth"/>
      <w:pStyle w:val="2"/>
      <w:lvlText w:val="%2"/>
      <w:lvlJc w:val="left"/>
      <w:pPr>
        <w:ind w:left="576" w:hanging="576"/>
      </w:pPr>
      <w:rPr>
        <w:i w:val="0"/>
        <w:iCs w:val="0"/>
        <w: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lvlText w:val="(%3)"/>
      <w:lvlJc w:val="left"/>
      <w:pPr>
        <w:ind w:left="1145" w:hanging="720"/>
      </w:pPr>
      <w:rPr>
        <w:i w:val="0"/>
        <w:iCs w:val="0"/>
        <w: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lvlText w:val="%4"/>
      <w:lvlJc w:val="left"/>
      <w:pPr>
        <w:ind w:left="1418" w:hanging="681"/>
      </w:pPr>
      <w:rPr>
        <w:i w:val="0"/>
        <w:iCs w:val="0"/>
        <w: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lvlText w:val="(%5)"/>
      <w:lvlJc w:val="left"/>
      <w:pPr>
        <w:ind w:left="1701" w:hanging="794"/>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14A64F68"/>
    <w:multiLevelType w:val="hybridMultilevel"/>
    <w:tmpl w:val="64F22A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C6331D"/>
    <w:multiLevelType w:val="hybridMultilevel"/>
    <w:tmpl w:val="18942A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4F16A4"/>
    <w:multiLevelType w:val="hybridMultilevel"/>
    <w:tmpl w:val="6A54B5C0"/>
    <w:lvl w:ilvl="0" w:tplc="01C0845A">
      <w:numFmt w:val="bullet"/>
      <w:lvlText w:val="・"/>
      <w:lvlJc w:val="left"/>
      <w:pPr>
        <w:ind w:left="1867" w:hanging="420"/>
      </w:pPr>
      <w:rPr>
        <w:rFonts w:ascii="Meiryo UI" w:eastAsia="Meiryo UI" w:hAnsi="Meiryo UI" w:cs="Meiryo UI" w:hint="eastAsia"/>
      </w:rPr>
    </w:lvl>
    <w:lvl w:ilvl="1" w:tplc="01C0845A">
      <w:numFmt w:val="bullet"/>
      <w:lvlText w:val="・"/>
      <w:lvlJc w:val="left"/>
      <w:pPr>
        <w:ind w:left="2227" w:hanging="360"/>
      </w:pPr>
      <w:rPr>
        <w:rFonts w:ascii="Meiryo UI" w:eastAsia="Meiryo UI" w:hAnsi="Meiryo UI" w:cs="Meiryo UI" w:hint="eastAsia"/>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8" w15:restartNumberingAfterBreak="0">
    <w:nsid w:val="16A31246"/>
    <w:multiLevelType w:val="hybridMultilevel"/>
    <w:tmpl w:val="680E7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1C0845A">
      <w:numFmt w:val="bullet"/>
      <w:lvlText w:val="・"/>
      <w:lvlJc w:val="left"/>
      <w:pPr>
        <w:ind w:left="2100" w:hanging="420"/>
      </w:pPr>
      <w:rPr>
        <w:rFonts w:ascii="Meiryo UI" w:eastAsia="Meiryo UI" w:hAnsi="Meiryo UI" w:cs="Meiryo UI"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066B22"/>
    <w:multiLevelType w:val="hybridMultilevel"/>
    <w:tmpl w:val="67CC5E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2B4D48"/>
    <w:multiLevelType w:val="hybridMultilevel"/>
    <w:tmpl w:val="F488C246"/>
    <w:lvl w:ilvl="0" w:tplc="01C0845A">
      <w:numFmt w:val="bullet"/>
      <w:lvlText w:val="・"/>
      <w:lvlJc w:val="left"/>
      <w:pPr>
        <w:ind w:left="1867" w:hanging="420"/>
      </w:pPr>
      <w:rPr>
        <w:rFonts w:ascii="Meiryo UI" w:eastAsia="Meiryo UI" w:hAnsi="Meiryo UI" w:cs="Meiryo UI" w:hint="eastAsia"/>
      </w:rPr>
    </w:lvl>
    <w:lvl w:ilvl="1" w:tplc="01C0845A">
      <w:numFmt w:val="bullet"/>
      <w:lvlText w:val="・"/>
      <w:lvlJc w:val="left"/>
      <w:pPr>
        <w:ind w:left="2227" w:hanging="360"/>
      </w:pPr>
      <w:rPr>
        <w:rFonts w:ascii="Meiryo UI" w:eastAsia="Meiryo UI" w:hAnsi="Meiryo UI" w:cs="Meiryo UI" w:hint="eastAsia"/>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11" w15:restartNumberingAfterBreak="0">
    <w:nsid w:val="197310B8"/>
    <w:multiLevelType w:val="hybridMultilevel"/>
    <w:tmpl w:val="0C9034A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CE171E"/>
    <w:multiLevelType w:val="hybridMultilevel"/>
    <w:tmpl w:val="38EAB1EA"/>
    <w:lvl w:ilvl="0" w:tplc="01C0845A">
      <w:numFmt w:val="bullet"/>
      <w:lvlText w:val="・"/>
      <w:lvlJc w:val="left"/>
      <w:pPr>
        <w:ind w:left="1269" w:hanging="420"/>
      </w:pPr>
      <w:rPr>
        <w:rFonts w:ascii="Meiryo UI" w:eastAsia="Meiryo UI" w:hAnsi="Meiryo UI" w:cs="Meiryo UI"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1C0845A">
      <w:numFmt w:val="bullet"/>
      <w:lvlText w:val="・"/>
      <w:lvlJc w:val="left"/>
      <w:pPr>
        <w:ind w:left="2949" w:hanging="420"/>
      </w:pPr>
      <w:rPr>
        <w:rFonts w:ascii="Meiryo UI" w:eastAsia="Meiryo UI" w:hAnsi="Meiryo UI" w:cs="Meiryo UI" w:hint="eastAsia"/>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13" w15:restartNumberingAfterBreak="0">
    <w:nsid w:val="1E612EB4"/>
    <w:multiLevelType w:val="hybridMultilevel"/>
    <w:tmpl w:val="B2D64EB8"/>
    <w:lvl w:ilvl="0" w:tplc="01C0845A">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01A494A"/>
    <w:multiLevelType w:val="hybridMultilevel"/>
    <w:tmpl w:val="D3CE1556"/>
    <w:lvl w:ilvl="0" w:tplc="0409000B">
      <w:start w:val="1"/>
      <w:numFmt w:val="bullet"/>
      <w:lvlText w:val=""/>
      <w:lvlJc w:val="left"/>
      <w:pPr>
        <w:ind w:left="1867" w:hanging="420"/>
      </w:pPr>
      <w:rPr>
        <w:rFonts w:ascii="Wingdings" w:hAnsi="Wingdings" w:hint="default"/>
      </w:rPr>
    </w:lvl>
    <w:lvl w:ilvl="1" w:tplc="01C0845A">
      <w:numFmt w:val="bullet"/>
      <w:lvlText w:val="・"/>
      <w:lvlJc w:val="left"/>
      <w:pPr>
        <w:ind w:left="2227" w:hanging="360"/>
      </w:pPr>
      <w:rPr>
        <w:rFonts w:ascii="Meiryo UI" w:eastAsia="Meiryo UI" w:hAnsi="Meiryo UI" w:cs="Meiryo UI" w:hint="eastAsia"/>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15" w15:restartNumberingAfterBreak="0">
    <w:nsid w:val="2115597A"/>
    <w:multiLevelType w:val="hybridMultilevel"/>
    <w:tmpl w:val="5D027BA0"/>
    <w:lvl w:ilvl="0" w:tplc="0409000B">
      <w:start w:val="1"/>
      <w:numFmt w:val="bullet"/>
      <w:lvlText w:val=""/>
      <w:lvlJc w:val="left"/>
      <w:pPr>
        <w:ind w:left="2734"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270B95"/>
    <w:multiLevelType w:val="hybridMultilevel"/>
    <w:tmpl w:val="100E57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661EDC"/>
    <w:multiLevelType w:val="hybridMultilevel"/>
    <w:tmpl w:val="063448B8"/>
    <w:lvl w:ilvl="0" w:tplc="01C0845A">
      <w:numFmt w:val="bullet"/>
      <w:lvlText w:val="・"/>
      <w:lvlJc w:val="left"/>
      <w:pPr>
        <w:ind w:left="1867" w:hanging="420"/>
      </w:pPr>
      <w:rPr>
        <w:rFonts w:ascii="Meiryo UI" w:eastAsia="Meiryo UI" w:hAnsi="Meiryo UI" w:cs="Meiryo UI" w:hint="eastAsia"/>
      </w:rPr>
    </w:lvl>
    <w:lvl w:ilvl="1" w:tplc="01C0845A">
      <w:numFmt w:val="bullet"/>
      <w:lvlText w:val="・"/>
      <w:lvlJc w:val="left"/>
      <w:pPr>
        <w:ind w:left="2227" w:hanging="360"/>
      </w:pPr>
      <w:rPr>
        <w:rFonts w:ascii="Meiryo UI" w:eastAsia="Meiryo UI" w:hAnsi="Meiryo UI" w:cs="Meiryo UI" w:hint="eastAsia"/>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18" w15:restartNumberingAfterBreak="0">
    <w:nsid w:val="2C7E29EF"/>
    <w:multiLevelType w:val="hybridMultilevel"/>
    <w:tmpl w:val="EF8202F2"/>
    <w:lvl w:ilvl="0" w:tplc="0409000B">
      <w:start w:val="1"/>
      <w:numFmt w:val="bullet"/>
      <w:lvlText w:val=""/>
      <w:lvlJc w:val="left"/>
      <w:pPr>
        <w:ind w:left="1894" w:hanging="420"/>
      </w:pPr>
      <w:rPr>
        <w:rFonts w:ascii="Wingdings" w:hAnsi="Wingdings" w:hint="default"/>
      </w:rPr>
    </w:lvl>
    <w:lvl w:ilvl="1" w:tplc="0409000B" w:tentative="1">
      <w:start w:val="1"/>
      <w:numFmt w:val="bullet"/>
      <w:lvlText w:val=""/>
      <w:lvlJc w:val="left"/>
      <w:pPr>
        <w:ind w:left="2314" w:hanging="420"/>
      </w:pPr>
      <w:rPr>
        <w:rFonts w:ascii="Wingdings" w:hAnsi="Wingdings" w:hint="default"/>
      </w:rPr>
    </w:lvl>
    <w:lvl w:ilvl="2" w:tplc="0409000D" w:tentative="1">
      <w:start w:val="1"/>
      <w:numFmt w:val="bullet"/>
      <w:lvlText w:val=""/>
      <w:lvlJc w:val="left"/>
      <w:pPr>
        <w:ind w:left="2734" w:hanging="420"/>
      </w:pPr>
      <w:rPr>
        <w:rFonts w:ascii="Wingdings" w:hAnsi="Wingdings" w:hint="default"/>
      </w:rPr>
    </w:lvl>
    <w:lvl w:ilvl="3" w:tplc="04090001" w:tentative="1">
      <w:start w:val="1"/>
      <w:numFmt w:val="bullet"/>
      <w:lvlText w:val=""/>
      <w:lvlJc w:val="left"/>
      <w:pPr>
        <w:ind w:left="3154" w:hanging="420"/>
      </w:pPr>
      <w:rPr>
        <w:rFonts w:ascii="Wingdings" w:hAnsi="Wingdings" w:hint="default"/>
      </w:rPr>
    </w:lvl>
    <w:lvl w:ilvl="4" w:tplc="0409000B" w:tentative="1">
      <w:start w:val="1"/>
      <w:numFmt w:val="bullet"/>
      <w:lvlText w:val=""/>
      <w:lvlJc w:val="left"/>
      <w:pPr>
        <w:ind w:left="3574" w:hanging="420"/>
      </w:pPr>
      <w:rPr>
        <w:rFonts w:ascii="Wingdings" w:hAnsi="Wingdings" w:hint="default"/>
      </w:rPr>
    </w:lvl>
    <w:lvl w:ilvl="5" w:tplc="0409000D" w:tentative="1">
      <w:start w:val="1"/>
      <w:numFmt w:val="bullet"/>
      <w:lvlText w:val=""/>
      <w:lvlJc w:val="left"/>
      <w:pPr>
        <w:ind w:left="3994" w:hanging="420"/>
      </w:pPr>
      <w:rPr>
        <w:rFonts w:ascii="Wingdings" w:hAnsi="Wingdings" w:hint="default"/>
      </w:rPr>
    </w:lvl>
    <w:lvl w:ilvl="6" w:tplc="04090001" w:tentative="1">
      <w:start w:val="1"/>
      <w:numFmt w:val="bullet"/>
      <w:lvlText w:val=""/>
      <w:lvlJc w:val="left"/>
      <w:pPr>
        <w:ind w:left="4414" w:hanging="420"/>
      </w:pPr>
      <w:rPr>
        <w:rFonts w:ascii="Wingdings" w:hAnsi="Wingdings" w:hint="default"/>
      </w:rPr>
    </w:lvl>
    <w:lvl w:ilvl="7" w:tplc="0409000B" w:tentative="1">
      <w:start w:val="1"/>
      <w:numFmt w:val="bullet"/>
      <w:lvlText w:val=""/>
      <w:lvlJc w:val="left"/>
      <w:pPr>
        <w:ind w:left="4834" w:hanging="420"/>
      </w:pPr>
      <w:rPr>
        <w:rFonts w:ascii="Wingdings" w:hAnsi="Wingdings" w:hint="default"/>
      </w:rPr>
    </w:lvl>
    <w:lvl w:ilvl="8" w:tplc="0409000D" w:tentative="1">
      <w:start w:val="1"/>
      <w:numFmt w:val="bullet"/>
      <w:lvlText w:val=""/>
      <w:lvlJc w:val="left"/>
      <w:pPr>
        <w:ind w:left="5254" w:hanging="420"/>
      </w:pPr>
      <w:rPr>
        <w:rFonts w:ascii="Wingdings" w:hAnsi="Wingdings" w:hint="default"/>
      </w:rPr>
    </w:lvl>
  </w:abstractNum>
  <w:abstractNum w:abstractNumId="19" w15:restartNumberingAfterBreak="0">
    <w:nsid w:val="343A59CB"/>
    <w:multiLevelType w:val="hybridMultilevel"/>
    <w:tmpl w:val="028882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1C0845A">
      <w:numFmt w:val="bullet"/>
      <w:lvlText w:val="・"/>
      <w:lvlJc w:val="left"/>
      <w:pPr>
        <w:ind w:left="1272" w:hanging="420"/>
      </w:pPr>
      <w:rPr>
        <w:rFonts w:ascii="Meiryo UI" w:eastAsia="Meiryo UI" w:hAnsi="Meiryo UI" w:cs="Meiryo UI"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A213FB"/>
    <w:multiLevelType w:val="hybridMultilevel"/>
    <w:tmpl w:val="7BEC9854"/>
    <w:lvl w:ilvl="0" w:tplc="01C0845A">
      <w:numFmt w:val="bullet"/>
      <w:lvlText w:val="・"/>
      <w:lvlJc w:val="left"/>
      <w:pPr>
        <w:ind w:left="1269" w:hanging="420"/>
      </w:pPr>
      <w:rPr>
        <w:rFonts w:ascii="Meiryo UI" w:eastAsia="Meiryo UI" w:hAnsi="Meiryo UI" w:cs="Meiryo UI"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21" w15:restartNumberingAfterBreak="0">
    <w:nsid w:val="36DA0CAF"/>
    <w:multiLevelType w:val="hybridMultilevel"/>
    <w:tmpl w:val="AEA69898"/>
    <w:lvl w:ilvl="0" w:tplc="01C0845A">
      <w:numFmt w:val="bullet"/>
      <w:lvlText w:val="・"/>
      <w:lvlJc w:val="left"/>
      <w:pPr>
        <w:ind w:left="1867" w:hanging="420"/>
      </w:pPr>
      <w:rPr>
        <w:rFonts w:ascii="Meiryo UI" w:eastAsia="Meiryo UI" w:hAnsi="Meiryo UI" w:cs="Meiryo UI" w:hint="eastAsia"/>
      </w:rPr>
    </w:lvl>
    <w:lvl w:ilvl="1" w:tplc="01C0845A">
      <w:numFmt w:val="bullet"/>
      <w:lvlText w:val="・"/>
      <w:lvlJc w:val="left"/>
      <w:pPr>
        <w:ind w:left="2227" w:hanging="360"/>
      </w:pPr>
      <w:rPr>
        <w:rFonts w:ascii="Meiryo UI" w:eastAsia="Meiryo UI" w:hAnsi="Meiryo UI" w:cs="Meiryo UI" w:hint="eastAsia"/>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22" w15:restartNumberingAfterBreak="0">
    <w:nsid w:val="37922BC1"/>
    <w:multiLevelType w:val="hybridMultilevel"/>
    <w:tmpl w:val="B2F26232"/>
    <w:lvl w:ilvl="0" w:tplc="01C0845A">
      <w:numFmt w:val="bullet"/>
      <w:lvlText w:val="・"/>
      <w:lvlJc w:val="left"/>
      <w:pPr>
        <w:ind w:left="1867" w:hanging="420"/>
      </w:pPr>
      <w:rPr>
        <w:rFonts w:ascii="Meiryo UI" w:eastAsia="Meiryo UI" w:hAnsi="Meiryo UI" w:cs="Meiryo UI" w:hint="eastAsia"/>
      </w:rPr>
    </w:lvl>
    <w:lvl w:ilvl="1" w:tplc="01C0845A">
      <w:numFmt w:val="bullet"/>
      <w:lvlText w:val="・"/>
      <w:lvlJc w:val="left"/>
      <w:pPr>
        <w:ind w:left="2227" w:hanging="360"/>
      </w:pPr>
      <w:rPr>
        <w:rFonts w:ascii="Meiryo UI" w:eastAsia="Meiryo UI" w:hAnsi="Meiryo UI" w:cs="Meiryo UI" w:hint="eastAsia"/>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23" w15:restartNumberingAfterBreak="0">
    <w:nsid w:val="37C1332C"/>
    <w:multiLevelType w:val="hybridMultilevel"/>
    <w:tmpl w:val="DC1E18AC"/>
    <w:lvl w:ilvl="0" w:tplc="0409000B">
      <w:start w:val="1"/>
      <w:numFmt w:val="bullet"/>
      <w:lvlText w:val=""/>
      <w:lvlJc w:val="left"/>
      <w:pPr>
        <w:ind w:left="1894" w:hanging="420"/>
      </w:pPr>
      <w:rPr>
        <w:rFonts w:ascii="Wingdings" w:hAnsi="Wingdings" w:hint="default"/>
      </w:rPr>
    </w:lvl>
    <w:lvl w:ilvl="1" w:tplc="0409000B" w:tentative="1">
      <w:start w:val="1"/>
      <w:numFmt w:val="bullet"/>
      <w:lvlText w:val=""/>
      <w:lvlJc w:val="left"/>
      <w:pPr>
        <w:ind w:left="2314" w:hanging="420"/>
      </w:pPr>
      <w:rPr>
        <w:rFonts w:ascii="Wingdings" w:hAnsi="Wingdings" w:hint="default"/>
      </w:rPr>
    </w:lvl>
    <w:lvl w:ilvl="2" w:tplc="0409000D" w:tentative="1">
      <w:start w:val="1"/>
      <w:numFmt w:val="bullet"/>
      <w:lvlText w:val=""/>
      <w:lvlJc w:val="left"/>
      <w:pPr>
        <w:ind w:left="2734" w:hanging="420"/>
      </w:pPr>
      <w:rPr>
        <w:rFonts w:ascii="Wingdings" w:hAnsi="Wingdings" w:hint="default"/>
      </w:rPr>
    </w:lvl>
    <w:lvl w:ilvl="3" w:tplc="04090001" w:tentative="1">
      <w:start w:val="1"/>
      <w:numFmt w:val="bullet"/>
      <w:lvlText w:val=""/>
      <w:lvlJc w:val="left"/>
      <w:pPr>
        <w:ind w:left="3154" w:hanging="420"/>
      </w:pPr>
      <w:rPr>
        <w:rFonts w:ascii="Wingdings" w:hAnsi="Wingdings" w:hint="default"/>
      </w:rPr>
    </w:lvl>
    <w:lvl w:ilvl="4" w:tplc="0409000B" w:tentative="1">
      <w:start w:val="1"/>
      <w:numFmt w:val="bullet"/>
      <w:lvlText w:val=""/>
      <w:lvlJc w:val="left"/>
      <w:pPr>
        <w:ind w:left="3574" w:hanging="420"/>
      </w:pPr>
      <w:rPr>
        <w:rFonts w:ascii="Wingdings" w:hAnsi="Wingdings" w:hint="default"/>
      </w:rPr>
    </w:lvl>
    <w:lvl w:ilvl="5" w:tplc="0409000D" w:tentative="1">
      <w:start w:val="1"/>
      <w:numFmt w:val="bullet"/>
      <w:lvlText w:val=""/>
      <w:lvlJc w:val="left"/>
      <w:pPr>
        <w:ind w:left="3994" w:hanging="420"/>
      </w:pPr>
      <w:rPr>
        <w:rFonts w:ascii="Wingdings" w:hAnsi="Wingdings" w:hint="default"/>
      </w:rPr>
    </w:lvl>
    <w:lvl w:ilvl="6" w:tplc="04090001" w:tentative="1">
      <w:start w:val="1"/>
      <w:numFmt w:val="bullet"/>
      <w:lvlText w:val=""/>
      <w:lvlJc w:val="left"/>
      <w:pPr>
        <w:ind w:left="4414" w:hanging="420"/>
      </w:pPr>
      <w:rPr>
        <w:rFonts w:ascii="Wingdings" w:hAnsi="Wingdings" w:hint="default"/>
      </w:rPr>
    </w:lvl>
    <w:lvl w:ilvl="7" w:tplc="0409000B" w:tentative="1">
      <w:start w:val="1"/>
      <w:numFmt w:val="bullet"/>
      <w:lvlText w:val=""/>
      <w:lvlJc w:val="left"/>
      <w:pPr>
        <w:ind w:left="4834" w:hanging="420"/>
      </w:pPr>
      <w:rPr>
        <w:rFonts w:ascii="Wingdings" w:hAnsi="Wingdings" w:hint="default"/>
      </w:rPr>
    </w:lvl>
    <w:lvl w:ilvl="8" w:tplc="0409000D" w:tentative="1">
      <w:start w:val="1"/>
      <w:numFmt w:val="bullet"/>
      <w:lvlText w:val=""/>
      <w:lvlJc w:val="left"/>
      <w:pPr>
        <w:ind w:left="5254" w:hanging="420"/>
      </w:pPr>
      <w:rPr>
        <w:rFonts w:ascii="Wingdings" w:hAnsi="Wingdings" w:hint="default"/>
      </w:rPr>
    </w:lvl>
  </w:abstractNum>
  <w:abstractNum w:abstractNumId="24" w15:restartNumberingAfterBreak="0">
    <w:nsid w:val="38F07F79"/>
    <w:multiLevelType w:val="hybridMultilevel"/>
    <w:tmpl w:val="17043F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3413D0"/>
    <w:multiLevelType w:val="hybridMultilevel"/>
    <w:tmpl w:val="190E8DC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D3B415F"/>
    <w:multiLevelType w:val="hybridMultilevel"/>
    <w:tmpl w:val="42C4C28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0F79C7"/>
    <w:multiLevelType w:val="hybridMultilevel"/>
    <w:tmpl w:val="289C679A"/>
    <w:lvl w:ilvl="0" w:tplc="01C0845A">
      <w:numFmt w:val="bullet"/>
      <w:lvlText w:val="・"/>
      <w:lvlJc w:val="left"/>
      <w:pPr>
        <w:ind w:left="1867" w:hanging="420"/>
      </w:pPr>
      <w:rPr>
        <w:rFonts w:ascii="Meiryo UI" w:eastAsia="Meiryo UI" w:hAnsi="Meiryo UI" w:cs="Meiryo UI" w:hint="eastAsia"/>
      </w:rPr>
    </w:lvl>
    <w:lvl w:ilvl="1" w:tplc="01C0845A">
      <w:numFmt w:val="bullet"/>
      <w:lvlText w:val="・"/>
      <w:lvlJc w:val="left"/>
      <w:pPr>
        <w:ind w:left="2227" w:hanging="360"/>
      </w:pPr>
      <w:rPr>
        <w:rFonts w:ascii="Meiryo UI" w:eastAsia="Meiryo UI" w:hAnsi="Meiryo UI" w:cs="Meiryo UI" w:hint="eastAsia"/>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28" w15:restartNumberingAfterBreak="0">
    <w:nsid w:val="422C414B"/>
    <w:multiLevelType w:val="hybridMultilevel"/>
    <w:tmpl w:val="1D42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7B33B8"/>
    <w:multiLevelType w:val="hybridMultilevel"/>
    <w:tmpl w:val="B3BA9EF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94F0D98"/>
    <w:multiLevelType w:val="hybridMultilevel"/>
    <w:tmpl w:val="7B3E9E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1C0845A">
      <w:numFmt w:val="bullet"/>
      <w:lvlText w:val="・"/>
      <w:lvlJc w:val="left"/>
      <w:pPr>
        <w:ind w:left="2100" w:hanging="420"/>
      </w:pPr>
      <w:rPr>
        <w:rFonts w:ascii="Meiryo UI" w:eastAsia="Meiryo UI" w:hAnsi="Meiryo UI" w:cs="Meiryo UI"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3594F48"/>
    <w:multiLevelType w:val="hybridMultilevel"/>
    <w:tmpl w:val="76E82FC0"/>
    <w:lvl w:ilvl="0" w:tplc="0409000B">
      <w:start w:val="1"/>
      <w:numFmt w:val="bullet"/>
      <w:lvlText w:val=""/>
      <w:lvlJc w:val="left"/>
      <w:pPr>
        <w:ind w:left="1867" w:hanging="420"/>
      </w:pPr>
      <w:rPr>
        <w:rFonts w:ascii="Wingdings" w:hAnsi="Wingdings" w:hint="default"/>
      </w:rPr>
    </w:lvl>
    <w:lvl w:ilvl="1" w:tplc="04090011">
      <w:start w:val="1"/>
      <w:numFmt w:val="decimalEnclosedCircle"/>
      <w:lvlText w:val="%2"/>
      <w:lvlJc w:val="left"/>
      <w:pPr>
        <w:ind w:left="2227" w:hanging="360"/>
      </w:pPr>
      <w:rPr>
        <w:rFonts w:hint="eastAsia"/>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32" w15:restartNumberingAfterBreak="0">
    <w:nsid w:val="593E6224"/>
    <w:multiLevelType w:val="hybridMultilevel"/>
    <w:tmpl w:val="ACCA6DFE"/>
    <w:lvl w:ilvl="0" w:tplc="01C0845A">
      <w:numFmt w:val="bullet"/>
      <w:lvlText w:val="・"/>
      <w:lvlJc w:val="left"/>
      <w:pPr>
        <w:ind w:left="1867" w:hanging="420"/>
      </w:pPr>
      <w:rPr>
        <w:rFonts w:ascii="Meiryo UI" w:eastAsia="Meiryo UI" w:hAnsi="Meiryo UI" w:cs="Meiryo UI" w:hint="eastAsia"/>
      </w:rPr>
    </w:lvl>
    <w:lvl w:ilvl="1" w:tplc="01C0845A">
      <w:numFmt w:val="bullet"/>
      <w:lvlText w:val="・"/>
      <w:lvlJc w:val="left"/>
      <w:pPr>
        <w:ind w:left="2227" w:hanging="360"/>
      </w:pPr>
      <w:rPr>
        <w:rFonts w:ascii="Meiryo UI" w:eastAsia="Meiryo UI" w:hAnsi="Meiryo UI" w:cs="Meiryo UI" w:hint="eastAsia"/>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33" w15:restartNumberingAfterBreak="0">
    <w:nsid w:val="5DC934AD"/>
    <w:multiLevelType w:val="hybridMultilevel"/>
    <w:tmpl w:val="0D3C2F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1C0845A">
      <w:numFmt w:val="bullet"/>
      <w:lvlText w:val="・"/>
      <w:lvlJc w:val="left"/>
      <w:pPr>
        <w:ind w:left="2100" w:hanging="420"/>
      </w:pPr>
      <w:rPr>
        <w:rFonts w:ascii="Meiryo UI" w:eastAsia="Meiryo UI" w:hAnsi="Meiryo UI" w:cs="Meiryo UI"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E203B0B"/>
    <w:multiLevelType w:val="hybridMultilevel"/>
    <w:tmpl w:val="CC3485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D1783"/>
    <w:multiLevelType w:val="hybridMultilevel"/>
    <w:tmpl w:val="48929D00"/>
    <w:lvl w:ilvl="0" w:tplc="F0EA015A">
      <w:start w:val="3"/>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6" w15:restartNumberingAfterBreak="0">
    <w:nsid w:val="60FA10EA"/>
    <w:multiLevelType w:val="hybridMultilevel"/>
    <w:tmpl w:val="1C8ECA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1C0845A">
      <w:numFmt w:val="bullet"/>
      <w:lvlText w:val="・"/>
      <w:lvlJc w:val="left"/>
      <w:pPr>
        <w:ind w:left="2100" w:hanging="420"/>
      </w:pPr>
      <w:rPr>
        <w:rFonts w:ascii="Meiryo UI" w:eastAsia="Meiryo UI" w:hAnsi="Meiryo UI" w:cs="Meiryo UI"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895950"/>
    <w:multiLevelType w:val="hybridMultilevel"/>
    <w:tmpl w:val="3766BABC"/>
    <w:lvl w:ilvl="0" w:tplc="01C0845A">
      <w:numFmt w:val="bullet"/>
      <w:lvlText w:val="・"/>
      <w:lvlJc w:val="left"/>
      <w:pPr>
        <w:ind w:left="1867" w:hanging="420"/>
      </w:pPr>
      <w:rPr>
        <w:rFonts w:ascii="Meiryo UI" w:eastAsia="Meiryo UI" w:hAnsi="Meiryo UI" w:cs="Meiryo UI" w:hint="eastAsia"/>
      </w:rPr>
    </w:lvl>
    <w:lvl w:ilvl="1" w:tplc="01C0845A">
      <w:numFmt w:val="bullet"/>
      <w:lvlText w:val="・"/>
      <w:lvlJc w:val="left"/>
      <w:pPr>
        <w:ind w:left="2227" w:hanging="360"/>
      </w:pPr>
      <w:rPr>
        <w:rFonts w:ascii="Meiryo UI" w:eastAsia="Meiryo UI" w:hAnsi="Meiryo UI" w:cs="Meiryo UI" w:hint="eastAsia"/>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38" w15:restartNumberingAfterBreak="0">
    <w:nsid w:val="6BB12FC3"/>
    <w:multiLevelType w:val="hybridMultilevel"/>
    <w:tmpl w:val="2A0801E8"/>
    <w:lvl w:ilvl="0" w:tplc="0409000B">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5E113D"/>
    <w:multiLevelType w:val="hybridMultilevel"/>
    <w:tmpl w:val="291C80B8"/>
    <w:lvl w:ilvl="0" w:tplc="A086E4A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4C1392"/>
    <w:multiLevelType w:val="hybridMultilevel"/>
    <w:tmpl w:val="1CBCD9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8176CE1"/>
    <w:multiLevelType w:val="hybridMultilevel"/>
    <w:tmpl w:val="947011A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9643228"/>
    <w:multiLevelType w:val="hybridMultilevel"/>
    <w:tmpl w:val="B73ACF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1C0845A">
      <w:numFmt w:val="bullet"/>
      <w:lvlText w:val="・"/>
      <w:lvlJc w:val="left"/>
      <w:pPr>
        <w:ind w:left="2100" w:hanging="420"/>
      </w:pPr>
      <w:rPr>
        <w:rFonts w:ascii="Meiryo UI" w:eastAsia="Meiryo UI" w:hAnsi="Meiryo UI" w:cs="Meiryo UI"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120CE5"/>
    <w:multiLevelType w:val="hybridMultilevel"/>
    <w:tmpl w:val="B70CF2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1C0845A">
      <w:numFmt w:val="bullet"/>
      <w:lvlText w:val="・"/>
      <w:lvlJc w:val="left"/>
      <w:pPr>
        <w:ind w:left="2100" w:hanging="420"/>
      </w:pPr>
      <w:rPr>
        <w:rFonts w:ascii="Meiryo UI" w:eastAsia="Meiryo UI" w:hAnsi="Meiryo UI" w:cs="Meiryo UI"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FF1F59"/>
    <w:multiLevelType w:val="hybridMultilevel"/>
    <w:tmpl w:val="800269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1C0845A">
      <w:numFmt w:val="bullet"/>
      <w:lvlText w:val="・"/>
      <w:lvlJc w:val="left"/>
      <w:pPr>
        <w:ind w:left="1272" w:hanging="420"/>
      </w:pPr>
      <w:rPr>
        <w:rFonts w:ascii="Meiryo UI" w:eastAsia="Meiryo UI" w:hAnsi="Meiryo UI" w:cs="Meiryo UI"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E2351F6"/>
    <w:multiLevelType w:val="hybridMultilevel"/>
    <w:tmpl w:val="083084B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1C0845A">
      <w:numFmt w:val="bullet"/>
      <w:lvlText w:val="・"/>
      <w:lvlJc w:val="left"/>
      <w:pPr>
        <w:ind w:left="2100" w:hanging="420"/>
      </w:pPr>
      <w:rPr>
        <w:rFonts w:ascii="Meiryo UI" w:eastAsia="Meiryo UI" w:hAnsi="Meiryo UI" w:cs="Meiryo UI"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4"/>
  </w:num>
  <w:num w:numId="3">
    <w:abstractNumId w:val="23"/>
  </w:num>
  <w:num w:numId="4">
    <w:abstractNumId w:val="18"/>
  </w:num>
  <w:num w:numId="5">
    <w:abstractNumId w:val="5"/>
  </w:num>
  <w:num w:numId="6">
    <w:abstractNumId w:val="11"/>
  </w:num>
  <w:num w:numId="7">
    <w:abstractNumId w:val="0"/>
  </w:num>
  <w:num w:numId="8">
    <w:abstractNumId w:val="15"/>
  </w:num>
  <w:num w:numId="9">
    <w:abstractNumId w:val="26"/>
  </w:num>
  <w:num w:numId="10">
    <w:abstractNumId w:val="25"/>
  </w:num>
  <w:num w:numId="11">
    <w:abstractNumId w:val="40"/>
  </w:num>
  <w:num w:numId="12">
    <w:abstractNumId w:val="9"/>
  </w:num>
  <w:num w:numId="13">
    <w:abstractNumId w:val="1"/>
  </w:num>
  <w:num w:numId="14">
    <w:abstractNumId w:val="24"/>
  </w:num>
  <w:num w:numId="15">
    <w:abstractNumId w:val="34"/>
  </w:num>
  <w:num w:numId="16">
    <w:abstractNumId w:val="3"/>
  </w:num>
  <w:num w:numId="17">
    <w:abstractNumId w:val="16"/>
  </w:num>
  <w:num w:numId="18">
    <w:abstractNumId w:val="6"/>
  </w:num>
  <w:num w:numId="19">
    <w:abstractNumId w:val="38"/>
  </w:num>
  <w:num w:numId="20">
    <w:abstractNumId w:val="28"/>
  </w:num>
  <w:num w:numId="21">
    <w:abstractNumId w:val="41"/>
  </w:num>
  <w:num w:numId="22">
    <w:abstractNumId w:val="39"/>
  </w:num>
  <w:num w:numId="23">
    <w:abstractNumId w:val="2"/>
  </w:num>
  <w:num w:numId="24">
    <w:abstractNumId w:val="29"/>
  </w:num>
  <w:num w:numId="25">
    <w:abstractNumId w:val="33"/>
  </w:num>
  <w:num w:numId="26">
    <w:abstractNumId w:val="45"/>
  </w:num>
  <w:num w:numId="27">
    <w:abstractNumId w:val="20"/>
  </w:num>
  <w:num w:numId="28">
    <w:abstractNumId w:val="12"/>
  </w:num>
  <w:num w:numId="29">
    <w:abstractNumId w:val="10"/>
  </w:num>
  <w:num w:numId="30">
    <w:abstractNumId w:val="13"/>
  </w:num>
  <w:num w:numId="31">
    <w:abstractNumId w:val="22"/>
  </w:num>
  <w:num w:numId="32">
    <w:abstractNumId w:val="17"/>
  </w:num>
  <w:num w:numId="33">
    <w:abstractNumId w:val="32"/>
  </w:num>
  <w:num w:numId="34">
    <w:abstractNumId w:val="21"/>
  </w:num>
  <w:num w:numId="35">
    <w:abstractNumId w:val="31"/>
  </w:num>
  <w:num w:numId="36">
    <w:abstractNumId w:val="27"/>
  </w:num>
  <w:num w:numId="37">
    <w:abstractNumId w:val="7"/>
  </w:num>
  <w:num w:numId="38">
    <w:abstractNumId w:val="37"/>
  </w:num>
  <w:num w:numId="39">
    <w:abstractNumId w:val="8"/>
  </w:num>
  <w:num w:numId="40">
    <w:abstractNumId w:val="43"/>
  </w:num>
  <w:num w:numId="41">
    <w:abstractNumId w:val="19"/>
  </w:num>
  <w:num w:numId="42">
    <w:abstractNumId w:val="36"/>
  </w:num>
  <w:num w:numId="43">
    <w:abstractNumId w:val="30"/>
  </w:num>
  <w:num w:numId="44">
    <w:abstractNumId w:val="44"/>
  </w:num>
  <w:num w:numId="45">
    <w:abstractNumId w:val="42"/>
  </w:num>
  <w:num w:numId="46">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45"/>
    <w:rsid w:val="00001268"/>
    <w:rsid w:val="000016E9"/>
    <w:rsid w:val="00002725"/>
    <w:rsid w:val="000035D2"/>
    <w:rsid w:val="00003E8F"/>
    <w:rsid w:val="000158EE"/>
    <w:rsid w:val="00020A92"/>
    <w:rsid w:val="000235E9"/>
    <w:rsid w:val="000369AA"/>
    <w:rsid w:val="00037DE0"/>
    <w:rsid w:val="00040E02"/>
    <w:rsid w:val="00040EC5"/>
    <w:rsid w:val="0004134D"/>
    <w:rsid w:val="00043D7F"/>
    <w:rsid w:val="0004409A"/>
    <w:rsid w:val="000459DC"/>
    <w:rsid w:val="00050B39"/>
    <w:rsid w:val="000513B4"/>
    <w:rsid w:val="000562A2"/>
    <w:rsid w:val="00056310"/>
    <w:rsid w:val="00056F1D"/>
    <w:rsid w:val="000579BF"/>
    <w:rsid w:val="00063E58"/>
    <w:rsid w:val="00064D1B"/>
    <w:rsid w:val="00067294"/>
    <w:rsid w:val="000674AE"/>
    <w:rsid w:val="00071E6D"/>
    <w:rsid w:val="00072295"/>
    <w:rsid w:val="00075F28"/>
    <w:rsid w:val="00084380"/>
    <w:rsid w:val="00084D01"/>
    <w:rsid w:val="000850BF"/>
    <w:rsid w:val="00090159"/>
    <w:rsid w:val="00091E1C"/>
    <w:rsid w:val="000A12EB"/>
    <w:rsid w:val="000A4C78"/>
    <w:rsid w:val="000A5424"/>
    <w:rsid w:val="000B0B17"/>
    <w:rsid w:val="000B1AB8"/>
    <w:rsid w:val="000B2B4F"/>
    <w:rsid w:val="000B512D"/>
    <w:rsid w:val="000C2B7B"/>
    <w:rsid w:val="000C3559"/>
    <w:rsid w:val="000C41A1"/>
    <w:rsid w:val="000C48A8"/>
    <w:rsid w:val="000C53F4"/>
    <w:rsid w:val="000C56C2"/>
    <w:rsid w:val="000C65B4"/>
    <w:rsid w:val="000C736D"/>
    <w:rsid w:val="000D0AED"/>
    <w:rsid w:val="000D1E75"/>
    <w:rsid w:val="000D2C7D"/>
    <w:rsid w:val="000D6344"/>
    <w:rsid w:val="000E1E50"/>
    <w:rsid w:val="000E334F"/>
    <w:rsid w:val="000E4232"/>
    <w:rsid w:val="000E64CD"/>
    <w:rsid w:val="000E6C2F"/>
    <w:rsid w:val="000F264E"/>
    <w:rsid w:val="000F4E18"/>
    <w:rsid w:val="000F6192"/>
    <w:rsid w:val="001006EF"/>
    <w:rsid w:val="001057FC"/>
    <w:rsid w:val="00116E64"/>
    <w:rsid w:val="00117AD6"/>
    <w:rsid w:val="00124078"/>
    <w:rsid w:val="0012589C"/>
    <w:rsid w:val="00126870"/>
    <w:rsid w:val="00126F7E"/>
    <w:rsid w:val="00133604"/>
    <w:rsid w:val="00134368"/>
    <w:rsid w:val="0014444B"/>
    <w:rsid w:val="001456E3"/>
    <w:rsid w:val="00146EB6"/>
    <w:rsid w:val="001521D6"/>
    <w:rsid w:val="0015355F"/>
    <w:rsid w:val="00154B11"/>
    <w:rsid w:val="0015531A"/>
    <w:rsid w:val="00161792"/>
    <w:rsid w:val="00164190"/>
    <w:rsid w:val="0017153D"/>
    <w:rsid w:val="00173C31"/>
    <w:rsid w:val="0017545A"/>
    <w:rsid w:val="0017693F"/>
    <w:rsid w:val="0017754F"/>
    <w:rsid w:val="001838A5"/>
    <w:rsid w:val="00184AD0"/>
    <w:rsid w:val="00192FAC"/>
    <w:rsid w:val="00193403"/>
    <w:rsid w:val="00194EA0"/>
    <w:rsid w:val="001A186E"/>
    <w:rsid w:val="001A4197"/>
    <w:rsid w:val="001A4D0A"/>
    <w:rsid w:val="001A68EF"/>
    <w:rsid w:val="001A6C00"/>
    <w:rsid w:val="001B2934"/>
    <w:rsid w:val="001B2F2D"/>
    <w:rsid w:val="001B312E"/>
    <w:rsid w:val="001B60C8"/>
    <w:rsid w:val="001B7326"/>
    <w:rsid w:val="001C6496"/>
    <w:rsid w:val="001D05EE"/>
    <w:rsid w:val="001D1EC4"/>
    <w:rsid w:val="001D2055"/>
    <w:rsid w:val="001D5235"/>
    <w:rsid w:val="001D573D"/>
    <w:rsid w:val="001D642E"/>
    <w:rsid w:val="001D6A7D"/>
    <w:rsid w:val="001E03BE"/>
    <w:rsid w:val="001E3D2D"/>
    <w:rsid w:val="001E4A75"/>
    <w:rsid w:val="001E7A6E"/>
    <w:rsid w:val="001F0F0B"/>
    <w:rsid w:val="001F3D3F"/>
    <w:rsid w:val="001F7272"/>
    <w:rsid w:val="00202A39"/>
    <w:rsid w:val="00206648"/>
    <w:rsid w:val="0021142B"/>
    <w:rsid w:val="00211ED8"/>
    <w:rsid w:val="00213A05"/>
    <w:rsid w:val="00215658"/>
    <w:rsid w:val="00223436"/>
    <w:rsid w:val="00225B82"/>
    <w:rsid w:val="00231717"/>
    <w:rsid w:val="00232031"/>
    <w:rsid w:val="0024274A"/>
    <w:rsid w:val="00242E7D"/>
    <w:rsid w:val="00251FBC"/>
    <w:rsid w:val="0025219E"/>
    <w:rsid w:val="00255160"/>
    <w:rsid w:val="00257D50"/>
    <w:rsid w:val="00266F20"/>
    <w:rsid w:val="00267BFA"/>
    <w:rsid w:val="00272563"/>
    <w:rsid w:val="00272BA2"/>
    <w:rsid w:val="0027323C"/>
    <w:rsid w:val="00277AE6"/>
    <w:rsid w:val="0028145F"/>
    <w:rsid w:val="00284826"/>
    <w:rsid w:val="00291692"/>
    <w:rsid w:val="002949EF"/>
    <w:rsid w:val="002958C3"/>
    <w:rsid w:val="002977C2"/>
    <w:rsid w:val="002A20E1"/>
    <w:rsid w:val="002A357B"/>
    <w:rsid w:val="002A393C"/>
    <w:rsid w:val="002A5F11"/>
    <w:rsid w:val="002A7469"/>
    <w:rsid w:val="002B09C8"/>
    <w:rsid w:val="002B0D3D"/>
    <w:rsid w:val="002B144C"/>
    <w:rsid w:val="002B17FA"/>
    <w:rsid w:val="002B2810"/>
    <w:rsid w:val="002B4C99"/>
    <w:rsid w:val="002B609C"/>
    <w:rsid w:val="002C3EF9"/>
    <w:rsid w:val="002C5222"/>
    <w:rsid w:val="002C5C5C"/>
    <w:rsid w:val="002C68A1"/>
    <w:rsid w:val="002D06A4"/>
    <w:rsid w:val="002D2680"/>
    <w:rsid w:val="002D7451"/>
    <w:rsid w:val="002E4F40"/>
    <w:rsid w:val="002F1F4D"/>
    <w:rsid w:val="002F30D5"/>
    <w:rsid w:val="002F3897"/>
    <w:rsid w:val="002F441B"/>
    <w:rsid w:val="002F65CC"/>
    <w:rsid w:val="0030353D"/>
    <w:rsid w:val="00304E5E"/>
    <w:rsid w:val="003059D5"/>
    <w:rsid w:val="00310E19"/>
    <w:rsid w:val="0031313D"/>
    <w:rsid w:val="00313D9F"/>
    <w:rsid w:val="003151B5"/>
    <w:rsid w:val="00316C2B"/>
    <w:rsid w:val="0032506B"/>
    <w:rsid w:val="003265A2"/>
    <w:rsid w:val="003276A1"/>
    <w:rsid w:val="00327A5C"/>
    <w:rsid w:val="00331CA1"/>
    <w:rsid w:val="003342B9"/>
    <w:rsid w:val="003356FB"/>
    <w:rsid w:val="00343E0B"/>
    <w:rsid w:val="00353BB5"/>
    <w:rsid w:val="00356DDE"/>
    <w:rsid w:val="00364325"/>
    <w:rsid w:val="00364534"/>
    <w:rsid w:val="00370E8B"/>
    <w:rsid w:val="00372D64"/>
    <w:rsid w:val="00374176"/>
    <w:rsid w:val="003918BD"/>
    <w:rsid w:val="00394978"/>
    <w:rsid w:val="003955DD"/>
    <w:rsid w:val="00396B17"/>
    <w:rsid w:val="003A42D4"/>
    <w:rsid w:val="003A4F21"/>
    <w:rsid w:val="003B21F0"/>
    <w:rsid w:val="003B2FB0"/>
    <w:rsid w:val="003C02DF"/>
    <w:rsid w:val="003C133D"/>
    <w:rsid w:val="003C3642"/>
    <w:rsid w:val="003C68B5"/>
    <w:rsid w:val="003D3025"/>
    <w:rsid w:val="003D4498"/>
    <w:rsid w:val="003D6801"/>
    <w:rsid w:val="003D7381"/>
    <w:rsid w:val="003D7521"/>
    <w:rsid w:val="003E1CA6"/>
    <w:rsid w:val="003E3089"/>
    <w:rsid w:val="003E47F9"/>
    <w:rsid w:val="003E5435"/>
    <w:rsid w:val="003F104E"/>
    <w:rsid w:val="003F143A"/>
    <w:rsid w:val="003F3303"/>
    <w:rsid w:val="003F37C7"/>
    <w:rsid w:val="003F390B"/>
    <w:rsid w:val="003F5DF3"/>
    <w:rsid w:val="003F6250"/>
    <w:rsid w:val="00402056"/>
    <w:rsid w:val="00404775"/>
    <w:rsid w:val="00406342"/>
    <w:rsid w:val="00412D47"/>
    <w:rsid w:val="004178D2"/>
    <w:rsid w:val="0043262D"/>
    <w:rsid w:val="00432A29"/>
    <w:rsid w:val="004333BF"/>
    <w:rsid w:val="00433490"/>
    <w:rsid w:val="004350FA"/>
    <w:rsid w:val="004371F7"/>
    <w:rsid w:val="00442A0C"/>
    <w:rsid w:val="004430D4"/>
    <w:rsid w:val="00446BFF"/>
    <w:rsid w:val="004503FC"/>
    <w:rsid w:val="00454222"/>
    <w:rsid w:val="00455CEE"/>
    <w:rsid w:val="004564F1"/>
    <w:rsid w:val="00465C5E"/>
    <w:rsid w:val="004702A2"/>
    <w:rsid w:val="0047296C"/>
    <w:rsid w:val="004731B0"/>
    <w:rsid w:val="00474EC3"/>
    <w:rsid w:val="004757EB"/>
    <w:rsid w:val="00476D2A"/>
    <w:rsid w:val="00485C90"/>
    <w:rsid w:val="004861C7"/>
    <w:rsid w:val="00487351"/>
    <w:rsid w:val="004957E5"/>
    <w:rsid w:val="00495CCB"/>
    <w:rsid w:val="004968D6"/>
    <w:rsid w:val="004A420C"/>
    <w:rsid w:val="004A4A22"/>
    <w:rsid w:val="004A6BA1"/>
    <w:rsid w:val="004B054C"/>
    <w:rsid w:val="004B2E9B"/>
    <w:rsid w:val="004B509C"/>
    <w:rsid w:val="004B57E5"/>
    <w:rsid w:val="004B6AD2"/>
    <w:rsid w:val="004B7B07"/>
    <w:rsid w:val="004C3109"/>
    <w:rsid w:val="004D029D"/>
    <w:rsid w:val="004D0C4D"/>
    <w:rsid w:val="004E0696"/>
    <w:rsid w:val="004E5B0F"/>
    <w:rsid w:val="004E6736"/>
    <w:rsid w:val="004E79E8"/>
    <w:rsid w:val="004F2AC1"/>
    <w:rsid w:val="004F4999"/>
    <w:rsid w:val="00500CF2"/>
    <w:rsid w:val="00502933"/>
    <w:rsid w:val="005037F5"/>
    <w:rsid w:val="005051EA"/>
    <w:rsid w:val="005077AC"/>
    <w:rsid w:val="00513DB3"/>
    <w:rsid w:val="005236EC"/>
    <w:rsid w:val="00524CF3"/>
    <w:rsid w:val="00526C1B"/>
    <w:rsid w:val="005308F5"/>
    <w:rsid w:val="0053313E"/>
    <w:rsid w:val="00535608"/>
    <w:rsid w:val="00536806"/>
    <w:rsid w:val="00536FEC"/>
    <w:rsid w:val="00537F3C"/>
    <w:rsid w:val="00541A7E"/>
    <w:rsid w:val="00546DA0"/>
    <w:rsid w:val="0054762B"/>
    <w:rsid w:val="00551C01"/>
    <w:rsid w:val="0055541E"/>
    <w:rsid w:val="00556245"/>
    <w:rsid w:val="005566DA"/>
    <w:rsid w:val="00565E00"/>
    <w:rsid w:val="00575E1A"/>
    <w:rsid w:val="00576B21"/>
    <w:rsid w:val="00577EF9"/>
    <w:rsid w:val="0058247A"/>
    <w:rsid w:val="00586D0F"/>
    <w:rsid w:val="005901DE"/>
    <w:rsid w:val="00591BA3"/>
    <w:rsid w:val="00594929"/>
    <w:rsid w:val="00597979"/>
    <w:rsid w:val="005A257A"/>
    <w:rsid w:val="005A6572"/>
    <w:rsid w:val="005A7564"/>
    <w:rsid w:val="005B1592"/>
    <w:rsid w:val="005B37ED"/>
    <w:rsid w:val="005B5DDA"/>
    <w:rsid w:val="005B6EA1"/>
    <w:rsid w:val="005C3E89"/>
    <w:rsid w:val="005C5291"/>
    <w:rsid w:val="005C5F2E"/>
    <w:rsid w:val="005D1B5A"/>
    <w:rsid w:val="005E051E"/>
    <w:rsid w:val="005E2B50"/>
    <w:rsid w:val="005E3DBC"/>
    <w:rsid w:val="005E5D4B"/>
    <w:rsid w:val="005F0214"/>
    <w:rsid w:val="005F2157"/>
    <w:rsid w:val="005F311E"/>
    <w:rsid w:val="005F4F5D"/>
    <w:rsid w:val="005F6E9E"/>
    <w:rsid w:val="005F7856"/>
    <w:rsid w:val="005F7D59"/>
    <w:rsid w:val="00607FCC"/>
    <w:rsid w:val="006109F9"/>
    <w:rsid w:val="006119BE"/>
    <w:rsid w:val="00613038"/>
    <w:rsid w:val="006138CD"/>
    <w:rsid w:val="00613C3B"/>
    <w:rsid w:val="00623FB1"/>
    <w:rsid w:val="0062607E"/>
    <w:rsid w:val="00626CBB"/>
    <w:rsid w:val="0062705F"/>
    <w:rsid w:val="00630BEE"/>
    <w:rsid w:val="00632F8E"/>
    <w:rsid w:val="00634B03"/>
    <w:rsid w:val="00634EB6"/>
    <w:rsid w:val="006360BD"/>
    <w:rsid w:val="006411AC"/>
    <w:rsid w:val="00642627"/>
    <w:rsid w:val="00644AC1"/>
    <w:rsid w:val="00650F83"/>
    <w:rsid w:val="006514B9"/>
    <w:rsid w:val="00654089"/>
    <w:rsid w:val="00655945"/>
    <w:rsid w:val="00655A26"/>
    <w:rsid w:val="006612A1"/>
    <w:rsid w:val="00661976"/>
    <w:rsid w:val="00662AFA"/>
    <w:rsid w:val="00662F16"/>
    <w:rsid w:val="00663187"/>
    <w:rsid w:val="006654F5"/>
    <w:rsid w:val="00665C5C"/>
    <w:rsid w:val="00684E2A"/>
    <w:rsid w:val="0068502B"/>
    <w:rsid w:val="0068632E"/>
    <w:rsid w:val="00686B43"/>
    <w:rsid w:val="006A1B1C"/>
    <w:rsid w:val="006A1C1D"/>
    <w:rsid w:val="006A4285"/>
    <w:rsid w:val="006A46B0"/>
    <w:rsid w:val="006A6E2F"/>
    <w:rsid w:val="006A709F"/>
    <w:rsid w:val="006B1DDF"/>
    <w:rsid w:val="006B3092"/>
    <w:rsid w:val="006B605C"/>
    <w:rsid w:val="006C39AB"/>
    <w:rsid w:val="006D0FE6"/>
    <w:rsid w:val="006D1CD7"/>
    <w:rsid w:val="006D5720"/>
    <w:rsid w:val="006D697B"/>
    <w:rsid w:val="006D7308"/>
    <w:rsid w:val="006D73D7"/>
    <w:rsid w:val="006E061B"/>
    <w:rsid w:val="006E0C87"/>
    <w:rsid w:val="006E3513"/>
    <w:rsid w:val="006E3B25"/>
    <w:rsid w:val="006E402D"/>
    <w:rsid w:val="006E4425"/>
    <w:rsid w:val="006F4D4D"/>
    <w:rsid w:val="006F5189"/>
    <w:rsid w:val="006F7AE6"/>
    <w:rsid w:val="007003CC"/>
    <w:rsid w:val="00711543"/>
    <w:rsid w:val="00714D99"/>
    <w:rsid w:val="00716A63"/>
    <w:rsid w:val="00720793"/>
    <w:rsid w:val="0073306D"/>
    <w:rsid w:val="00733E8A"/>
    <w:rsid w:val="007360C8"/>
    <w:rsid w:val="007361DF"/>
    <w:rsid w:val="007378DA"/>
    <w:rsid w:val="0074409F"/>
    <w:rsid w:val="00747511"/>
    <w:rsid w:val="00747750"/>
    <w:rsid w:val="00747CBC"/>
    <w:rsid w:val="00753158"/>
    <w:rsid w:val="00753370"/>
    <w:rsid w:val="007558D0"/>
    <w:rsid w:val="00756C69"/>
    <w:rsid w:val="00757647"/>
    <w:rsid w:val="00761624"/>
    <w:rsid w:val="00762373"/>
    <w:rsid w:val="007656BD"/>
    <w:rsid w:val="00770A6C"/>
    <w:rsid w:val="007710D1"/>
    <w:rsid w:val="0078188F"/>
    <w:rsid w:val="00781D9F"/>
    <w:rsid w:val="00782AD9"/>
    <w:rsid w:val="00783F40"/>
    <w:rsid w:val="00784B2D"/>
    <w:rsid w:val="00785155"/>
    <w:rsid w:val="0078758A"/>
    <w:rsid w:val="0079385E"/>
    <w:rsid w:val="007A38A9"/>
    <w:rsid w:val="007A4A3D"/>
    <w:rsid w:val="007A7987"/>
    <w:rsid w:val="007B08E9"/>
    <w:rsid w:val="007B5A86"/>
    <w:rsid w:val="007B6A84"/>
    <w:rsid w:val="007B7C16"/>
    <w:rsid w:val="007C284D"/>
    <w:rsid w:val="007C49F5"/>
    <w:rsid w:val="007C5E5A"/>
    <w:rsid w:val="007C622C"/>
    <w:rsid w:val="007C679B"/>
    <w:rsid w:val="007D07F9"/>
    <w:rsid w:val="007D181B"/>
    <w:rsid w:val="007D4653"/>
    <w:rsid w:val="007D49A6"/>
    <w:rsid w:val="007D76DE"/>
    <w:rsid w:val="007E0069"/>
    <w:rsid w:val="007E147A"/>
    <w:rsid w:val="007F24CC"/>
    <w:rsid w:val="008027B6"/>
    <w:rsid w:val="00804679"/>
    <w:rsid w:val="008100FE"/>
    <w:rsid w:val="00811026"/>
    <w:rsid w:val="00813817"/>
    <w:rsid w:val="00815A22"/>
    <w:rsid w:val="00822FF1"/>
    <w:rsid w:val="0082533A"/>
    <w:rsid w:val="008265FD"/>
    <w:rsid w:val="00832604"/>
    <w:rsid w:val="008342EE"/>
    <w:rsid w:val="008356E6"/>
    <w:rsid w:val="00835B6C"/>
    <w:rsid w:val="00836E00"/>
    <w:rsid w:val="00836EAC"/>
    <w:rsid w:val="00840347"/>
    <w:rsid w:val="00844CA2"/>
    <w:rsid w:val="00846538"/>
    <w:rsid w:val="00852E0D"/>
    <w:rsid w:val="00852E2D"/>
    <w:rsid w:val="00856353"/>
    <w:rsid w:val="00857DDB"/>
    <w:rsid w:val="00862080"/>
    <w:rsid w:val="00864193"/>
    <w:rsid w:val="00864EE0"/>
    <w:rsid w:val="00865F2E"/>
    <w:rsid w:val="00866FCF"/>
    <w:rsid w:val="008676E0"/>
    <w:rsid w:val="0087197A"/>
    <w:rsid w:val="008815D6"/>
    <w:rsid w:val="008829CC"/>
    <w:rsid w:val="00891378"/>
    <w:rsid w:val="0089221B"/>
    <w:rsid w:val="00892295"/>
    <w:rsid w:val="008A2E87"/>
    <w:rsid w:val="008A4DBC"/>
    <w:rsid w:val="008A7134"/>
    <w:rsid w:val="008B0028"/>
    <w:rsid w:val="008C1190"/>
    <w:rsid w:val="008C3C57"/>
    <w:rsid w:val="008C5010"/>
    <w:rsid w:val="008C5025"/>
    <w:rsid w:val="008D385A"/>
    <w:rsid w:val="008D3B11"/>
    <w:rsid w:val="008D64BE"/>
    <w:rsid w:val="008E00C0"/>
    <w:rsid w:val="008E0C2D"/>
    <w:rsid w:val="008E5E73"/>
    <w:rsid w:val="008E69D0"/>
    <w:rsid w:val="008F1A5C"/>
    <w:rsid w:val="008F460B"/>
    <w:rsid w:val="008F618E"/>
    <w:rsid w:val="008F641A"/>
    <w:rsid w:val="009000BA"/>
    <w:rsid w:val="00902769"/>
    <w:rsid w:val="00903BEE"/>
    <w:rsid w:val="00905666"/>
    <w:rsid w:val="0090585E"/>
    <w:rsid w:val="00906A9C"/>
    <w:rsid w:val="00907581"/>
    <w:rsid w:val="00907FB6"/>
    <w:rsid w:val="0091151C"/>
    <w:rsid w:val="0091204B"/>
    <w:rsid w:val="0091218A"/>
    <w:rsid w:val="00913323"/>
    <w:rsid w:val="00914820"/>
    <w:rsid w:val="0091744A"/>
    <w:rsid w:val="0091784D"/>
    <w:rsid w:val="009217EE"/>
    <w:rsid w:val="00921E6F"/>
    <w:rsid w:val="00926581"/>
    <w:rsid w:val="00932602"/>
    <w:rsid w:val="00932E6A"/>
    <w:rsid w:val="00934A9A"/>
    <w:rsid w:val="00940970"/>
    <w:rsid w:val="00940EBE"/>
    <w:rsid w:val="00945AEC"/>
    <w:rsid w:val="009461BE"/>
    <w:rsid w:val="00955E68"/>
    <w:rsid w:val="009574C8"/>
    <w:rsid w:val="0095791D"/>
    <w:rsid w:val="00960081"/>
    <w:rsid w:val="0096133A"/>
    <w:rsid w:val="0096147D"/>
    <w:rsid w:val="00962B5A"/>
    <w:rsid w:val="00967144"/>
    <w:rsid w:val="009721EF"/>
    <w:rsid w:val="00972C17"/>
    <w:rsid w:val="009733FE"/>
    <w:rsid w:val="00976478"/>
    <w:rsid w:val="0098091E"/>
    <w:rsid w:val="00981CD0"/>
    <w:rsid w:val="00982CB1"/>
    <w:rsid w:val="00983118"/>
    <w:rsid w:val="00985040"/>
    <w:rsid w:val="0098578C"/>
    <w:rsid w:val="0098633F"/>
    <w:rsid w:val="0099150F"/>
    <w:rsid w:val="0099398F"/>
    <w:rsid w:val="009955EF"/>
    <w:rsid w:val="009A2179"/>
    <w:rsid w:val="009A6BDE"/>
    <w:rsid w:val="009B3154"/>
    <w:rsid w:val="009B4259"/>
    <w:rsid w:val="009B64E4"/>
    <w:rsid w:val="009C1A16"/>
    <w:rsid w:val="009C2308"/>
    <w:rsid w:val="009C4D68"/>
    <w:rsid w:val="009C57AA"/>
    <w:rsid w:val="009C5815"/>
    <w:rsid w:val="009C5C94"/>
    <w:rsid w:val="009C6370"/>
    <w:rsid w:val="009D64E9"/>
    <w:rsid w:val="009E1999"/>
    <w:rsid w:val="009E1DB4"/>
    <w:rsid w:val="009E45AC"/>
    <w:rsid w:val="009E6DBA"/>
    <w:rsid w:val="009F28CC"/>
    <w:rsid w:val="009F719A"/>
    <w:rsid w:val="00A03206"/>
    <w:rsid w:val="00A0467D"/>
    <w:rsid w:val="00A05773"/>
    <w:rsid w:val="00A109D0"/>
    <w:rsid w:val="00A10C8E"/>
    <w:rsid w:val="00A1148C"/>
    <w:rsid w:val="00A13406"/>
    <w:rsid w:val="00A159B4"/>
    <w:rsid w:val="00A25726"/>
    <w:rsid w:val="00A30F46"/>
    <w:rsid w:val="00A340E4"/>
    <w:rsid w:val="00A37E81"/>
    <w:rsid w:val="00A40440"/>
    <w:rsid w:val="00A46468"/>
    <w:rsid w:val="00A46D94"/>
    <w:rsid w:val="00A46F26"/>
    <w:rsid w:val="00A47F46"/>
    <w:rsid w:val="00A51E43"/>
    <w:rsid w:val="00A635B0"/>
    <w:rsid w:val="00A66C1C"/>
    <w:rsid w:val="00A74D89"/>
    <w:rsid w:val="00A7708E"/>
    <w:rsid w:val="00A811E3"/>
    <w:rsid w:val="00A82188"/>
    <w:rsid w:val="00A831FC"/>
    <w:rsid w:val="00A9153A"/>
    <w:rsid w:val="00A94281"/>
    <w:rsid w:val="00A946BD"/>
    <w:rsid w:val="00AA0DEF"/>
    <w:rsid w:val="00AA33AD"/>
    <w:rsid w:val="00AA658C"/>
    <w:rsid w:val="00AA7F2C"/>
    <w:rsid w:val="00AB009C"/>
    <w:rsid w:val="00AB3ED4"/>
    <w:rsid w:val="00AB77E2"/>
    <w:rsid w:val="00AC00DC"/>
    <w:rsid w:val="00AC28C7"/>
    <w:rsid w:val="00AC3E70"/>
    <w:rsid w:val="00AC615B"/>
    <w:rsid w:val="00AC662A"/>
    <w:rsid w:val="00AC66F6"/>
    <w:rsid w:val="00AD1375"/>
    <w:rsid w:val="00AD28CF"/>
    <w:rsid w:val="00AD29CA"/>
    <w:rsid w:val="00AD5D5F"/>
    <w:rsid w:val="00AE1093"/>
    <w:rsid w:val="00AE1FDF"/>
    <w:rsid w:val="00AE4104"/>
    <w:rsid w:val="00AE47C1"/>
    <w:rsid w:val="00AE5686"/>
    <w:rsid w:val="00AE7E88"/>
    <w:rsid w:val="00AF02CE"/>
    <w:rsid w:val="00AF1B71"/>
    <w:rsid w:val="00AF2548"/>
    <w:rsid w:val="00AF41D4"/>
    <w:rsid w:val="00AF461C"/>
    <w:rsid w:val="00AF6074"/>
    <w:rsid w:val="00AF771F"/>
    <w:rsid w:val="00B02CDF"/>
    <w:rsid w:val="00B060F2"/>
    <w:rsid w:val="00B27B8A"/>
    <w:rsid w:val="00B326FE"/>
    <w:rsid w:val="00B344C0"/>
    <w:rsid w:val="00B35CDF"/>
    <w:rsid w:val="00B36DE1"/>
    <w:rsid w:val="00B419FC"/>
    <w:rsid w:val="00B43169"/>
    <w:rsid w:val="00B44A43"/>
    <w:rsid w:val="00B466F2"/>
    <w:rsid w:val="00B468D5"/>
    <w:rsid w:val="00B50822"/>
    <w:rsid w:val="00B51A67"/>
    <w:rsid w:val="00B53CEC"/>
    <w:rsid w:val="00B55009"/>
    <w:rsid w:val="00B61EA7"/>
    <w:rsid w:val="00B6374F"/>
    <w:rsid w:val="00B65356"/>
    <w:rsid w:val="00B65905"/>
    <w:rsid w:val="00B764F8"/>
    <w:rsid w:val="00B8174C"/>
    <w:rsid w:val="00B83398"/>
    <w:rsid w:val="00B91963"/>
    <w:rsid w:val="00B92014"/>
    <w:rsid w:val="00B92C75"/>
    <w:rsid w:val="00B92D04"/>
    <w:rsid w:val="00B95F9F"/>
    <w:rsid w:val="00B9706B"/>
    <w:rsid w:val="00BA2C86"/>
    <w:rsid w:val="00BA4209"/>
    <w:rsid w:val="00BA5983"/>
    <w:rsid w:val="00BA670E"/>
    <w:rsid w:val="00BB311E"/>
    <w:rsid w:val="00BB41A1"/>
    <w:rsid w:val="00BB55FA"/>
    <w:rsid w:val="00BB5B9F"/>
    <w:rsid w:val="00BB7634"/>
    <w:rsid w:val="00BC06D7"/>
    <w:rsid w:val="00BC2B6B"/>
    <w:rsid w:val="00BC518D"/>
    <w:rsid w:val="00BE1AC2"/>
    <w:rsid w:val="00BE2195"/>
    <w:rsid w:val="00BE6974"/>
    <w:rsid w:val="00BE6BB6"/>
    <w:rsid w:val="00BE7075"/>
    <w:rsid w:val="00BF053B"/>
    <w:rsid w:val="00BF36EA"/>
    <w:rsid w:val="00BF3F83"/>
    <w:rsid w:val="00BF456E"/>
    <w:rsid w:val="00BF4E37"/>
    <w:rsid w:val="00BF7313"/>
    <w:rsid w:val="00C00FD4"/>
    <w:rsid w:val="00C13AA4"/>
    <w:rsid w:val="00C208F8"/>
    <w:rsid w:val="00C20D4C"/>
    <w:rsid w:val="00C23B24"/>
    <w:rsid w:val="00C23BBC"/>
    <w:rsid w:val="00C2429D"/>
    <w:rsid w:val="00C30D7E"/>
    <w:rsid w:val="00C37881"/>
    <w:rsid w:val="00C379B1"/>
    <w:rsid w:val="00C401E6"/>
    <w:rsid w:val="00C45D35"/>
    <w:rsid w:val="00C553D2"/>
    <w:rsid w:val="00C70A0C"/>
    <w:rsid w:val="00C7135B"/>
    <w:rsid w:val="00C7246F"/>
    <w:rsid w:val="00C73477"/>
    <w:rsid w:val="00C746D3"/>
    <w:rsid w:val="00C74D1F"/>
    <w:rsid w:val="00C75702"/>
    <w:rsid w:val="00C8413E"/>
    <w:rsid w:val="00C95421"/>
    <w:rsid w:val="00C96ABE"/>
    <w:rsid w:val="00C97201"/>
    <w:rsid w:val="00CA21A0"/>
    <w:rsid w:val="00CA26E1"/>
    <w:rsid w:val="00CA27EC"/>
    <w:rsid w:val="00CA2E53"/>
    <w:rsid w:val="00CA3984"/>
    <w:rsid w:val="00CA7B24"/>
    <w:rsid w:val="00CB468C"/>
    <w:rsid w:val="00CC1369"/>
    <w:rsid w:val="00CC13CA"/>
    <w:rsid w:val="00CC39EA"/>
    <w:rsid w:val="00CC6902"/>
    <w:rsid w:val="00CD3CEA"/>
    <w:rsid w:val="00CD66AF"/>
    <w:rsid w:val="00CE23D0"/>
    <w:rsid w:val="00CE73BD"/>
    <w:rsid w:val="00CF366C"/>
    <w:rsid w:val="00CF46D7"/>
    <w:rsid w:val="00CF554A"/>
    <w:rsid w:val="00D02425"/>
    <w:rsid w:val="00D02DC5"/>
    <w:rsid w:val="00D0553F"/>
    <w:rsid w:val="00D05F61"/>
    <w:rsid w:val="00D06199"/>
    <w:rsid w:val="00D1205F"/>
    <w:rsid w:val="00D1348D"/>
    <w:rsid w:val="00D17165"/>
    <w:rsid w:val="00D222FC"/>
    <w:rsid w:val="00D227B8"/>
    <w:rsid w:val="00D2389D"/>
    <w:rsid w:val="00D301D6"/>
    <w:rsid w:val="00D307CD"/>
    <w:rsid w:val="00D33B9B"/>
    <w:rsid w:val="00D54A89"/>
    <w:rsid w:val="00D56F02"/>
    <w:rsid w:val="00D57BFC"/>
    <w:rsid w:val="00D61692"/>
    <w:rsid w:val="00D62120"/>
    <w:rsid w:val="00D66486"/>
    <w:rsid w:val="00D727A6"/>
    <w:rsid w:val="00D74308"/>
    <w:rsid w:val="00D776EF"/>
    <w:rsid w:val="00D80FEF"/>
    <w:rsid w:val="00D85752"/>
    <w:rsid w:val="00D8590E"/>
    <w:rsid w:val="00D906E6"/>
    <w:rsid w:val="00D91D52"/>
    <w:rsid w:val="00DA14BF"/>
    <w:rsid w:val="00DA37DE"/>
    <w:rsid w:val="00DA4AE4"/>
    <w:rsid w:val="00DA6841"/>
    <w:rsid w:val="00DB1CDE"/>
    <w:rsid w:val="00DB3025"/>
    <w:rsid w:val="00DB6512"/>
    <w:rsid w:val="00DB74A1"/>
    <w:rsid w:val="00DC2EB7"/>
    <w:rsid w:val="00DC3174"/>
    <w:rsid w:val="00DC4E21"/>
    <w:rsid w:val="00DD0A63"/>
    <w:rsid w:val="00DD20EE"/>
    <w:rsid w:val="00DD25F9"/>
    <w:rsid w:val="00DD63CA"/>
    <w:rsid w:val="00DE102E"/>
    <w:rsid w:val="00DE1537"/>
    <w:rsid w:val="00DE1B55"/>
    <w:rsid w:val="00DE36C7"/>
    <w:rsid w:val="00DE6340"/>
    <w:rsid w:val="00DF00B8"/>
    <w:rsid w:val="00DF0BDA"/>
    <w:rsid w:val="00DF1A79"/>
    <w:rsid w:val="00DF6B11"/>
    <w:rsid w:val="00E01501"/>
    <w:rsid w:val="00E03606"/>
    <w:rsid w:val="00E05237"/>
    <w:rsid w:val="00E057B1"/>
    <w:rsid w:val="00E0661A"/>
    <w:rsid w:val="00E158B6"/>
    <w:rsid w:val="00E25AB1"/>
    <w:rsid w:val="00E25E22"/>
    <w:rsid w:val="00E327C3"/>
    <w:rsid w:val="00E32F2D"/>
    <w:rsid w:val="00E33B18"/>
    <w:rsid w:val="00E5531D"/>
    <w:rsid w:val="00E56B9E"/>
    <w:rsid w:val="00E57D6D"/>
    <w:rsid w:val="00E67077"/>
    <w:rsid w:val="00E70FE6"/>
    <w:rsid w:val="00E82457"/>
    <w:rsid w:val="00E827BA"/>
    <w:rsid w:val="00E827BD"/>
    <w:rsid w:val="00E82FCB"/>
    <w:rsid w:val="00E84841"/>
    <w:rsid w:val="00E91718"/>
    <w:rsid w:val="00E929BE"/>
    <w:rsid w:val="00E92F4A"/>
    <w:rsid w:val="00EA05DE"/>
    <w:rsid w:val="00EA2206"/>
    <w:rsid w:val="00EA22AE"/>
    <w:rsid w:val="00EB1132"/>
    <w:rsid w:val="00EC1A71"/>
    <w:rsid w:val="00EC2D1A"/>
    <w:rsid w:val="00EC4329"/>
    <w:rsid w:val="00EC6864"/>
    <w:rsid w:val="00EC7550"/>
    <w:rsid w:val="00ED0023"/>
    <w:rsid w:val="00ED1E13"/>
    <w:rsid w:val="00ED2A53"/>
    <w:rsid w:val="00ED3F75"/>
    <w:rsid w:val="00ED6DE7"/>
    <w:rsid w:val="00EE34FA"/>
    <w:rsid w:val="00EE3CE1"/>
    <w:rsid w:val="00EE6197"/>
    <w:rsid w:val="00EF2BE5"/>
    <w:rsid w:val="00EF6D1D"/>
    <w:rsid w:val="00F00865"/>
    <w:rsid w:val="00F03B98"/>
    <w:rsid w:val="00F03CA0"/>
    <w:rsid w:val="00F048EC"/>
    <w:rsid w:val="00F104AD"/>
    <w:rsid w:val="00F12805"/>
    <w:rsid w:val="00F178AF"/>
    <w:rsid w:val="00F21428"/>
    <w:rsid w:val="00F24049"/>
    <w:rsid w:val="00F301D7"/>
    <w:rsid w:val="00F30C97"/>
    <w:rsid w:val="00F422A2"/>
    <w:rsid w:val="00F43972"/>
    <w:rsid w:val="00F439EE"/>
    <w:rsid w:val="00F46161"/>
    <w:rsid w:val="00F47FEF"/>
    <w:rsid w:val="00F50704"/>
    <w:rsid w:val="00F563E7"/>
    <w:rsid w:val="00F56E93"/>
    <w:rsid w:val="00F57ABB"/>
    <w:rsid w:val="00F57C62"/>
    <w:rsid w:val="00F61147"/>
    <w:rsid w:val="00F6216E"/>
    <w:rsid w:val="00F6740C"/>
    <w:rsid w:val="00F7108A"/>
    <w:rsid w:val="00F72CCB"/>
    <w:rsid w:val="00F76E66"/>
    <w:rsid w:val="00F822C8"/>
    <w:rsid w:val="00F93ACA"/>
    <w:rsid w:val="00F94670"/>
    <w:rsid w:val="00F9698B"/>
    <w:rsid w:val="00FA2069"/>
    <w:rsid w:val="00FA27FC"/>
    <w:rsid w:val="00FA2F3E"/>
    <w:rsid w:val="00FA3F47"/>
    <w:rsid w:val="00FA4445"/>
    <w:rsid w:val="00FB3937"/>
    <w:rsid w:val="00FB6CD9"/>
    <w:rsid w:val="00FB71CC"/>
    <w:rsid w:val="00FB7CE5"/>
    <w:rsid w:val="00FC2CBE"/>
    <w:rsid w:val="00FC5C8E"/>
    <w:rsid w:val="00FC655A"/>
    <w:rsid w:val="00FD02BC"/>
    <w:rsid w:val="00FD2482"/>
    <w:rsid w:val="00FD2F75"/>
    <w:rsid w:val="00FD51E4"/>
    <w:rsid w:val="00FD5601"/>
    <w:rsid w:val="00FD5F36"/>
    <w:rsid w:val="00FE1E16"/>
    <w:rsid w:val="00FE3334"/>
    <w:rsid w:val="00FE486B"/>
    <w:rsid w:val="00FE765E"/>
    <w:rsid w:val="00FF12F4"/>
    <w:rsid w:val="00FF25A6"/>
    <w:rsid w:val="00FF287E"/>
    <w:rsid w:val="00FF35FE"/>
    <w:rsid w:val="00FF4055"/>
    <w:rsid w:val="00FF6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A38DD"/>
  <w15:chartTrackingRefBased/>
  <w15:docId w15:val="{18E19CF6-27B4-4569-A717-0E73EDC0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1A16"/>
    <w:pPr>
      <w:spacing w:after="120"/>
    </w:pPr>
    <w:rPr>
      <w:rFonts w:ascii="Calibri" w:eastAsia="Meiryo UI" w:hAnsi="Calibri" w:cs="Calibri"/>
      <w:kern w:val="0"/>
      <w:sz w:val="22"/>
    </w:rPr>
  </w:style>
  <w:style w:type="paragraph" w:styleId="1">
    <w:name w:val="heading 1"/>
    <w:basedOn w:val="a"/>
    <w:next w:val="a"/>
    <w:link w:val="10"/>
    <w:uiPriority w:val="99"/>
    <w:qFormat/>
    <w:rsid w:val="00FA4445"/>
    <w:pPr>
      <w:keepNext/>
      <w:keepLines/>
      <w:numPr>
        <w:numId w:val="1"/>
      </w:numPr>
      <w:pBdr>
        <w:bottom w:val="single" w:sz="4" w:space="1" w:color="595959"/>
      </w:pBdr>
      <w:spacing w:before="360"/>
      <w:outlineLvl w:val="0"/>
    </w:pPr>
    <w:rPr>
      <w:rFonts w:ascii="Calibri Light" w:hAnsi="Calibri Light" w:cs="Calibri Light"/>
      <w:b/>
      <w:bCs/>
      <w:smallCaps/>
      <w:color w:val="000000"/>
      <w:sz w:val="32"/>
      <w:szCs w:val="32"/>
    </w:rPr>
  </w:style>
  <w:style w:type="paragraph" w:styleId="2">
    <w:name w:val="heading 2"/>
    <w:basedOn w:val="a"/>
    <w:next w:val="a"/>
    <w:link w:val="20"/>
    <w:uiPriority w:val="99"/>
    <w:qFormat/>
    <w:rsid w:val="00ED6DE7"/>
    <w:pPr>
      <w:keepNext/>
      <w:keepLines/>
      <w:numPr>
        <w:ilvl w:val="1"/>
        <w:numId w:val="1"/>
      </w:numPr>
      <w:spacing w:before="240" w:after="0"/>
      <w:outlineLvl w:val="1"/>
    </w:pPr>
    <w:rPr>
      <w:rFonts w:ascii="Calibri Light" w:hAnsi="Calibri Light" w:cs="Arial"/>
      <w:b/>
      <w:bCs/>
      <w:smallCaps/>
      <w:color w:val="000000"/>
      <w:sz w:val="28"/>
      <w:szCs w:val="28"/>
      <w:lang w:val="ja-JP"/>
    </w:rPr>
  </w:style>
  <w:style w:type="paragraph" w:styleId="3">
    <w:name w:val="heading 3"/>
    <w:basedOn w:val="a"/>
    <w:next w:val="a"/>
    <w:link w:val="30"/>
    <w:uiPriority w:val="99"/>
    <w:qFormat/>
    <w:rsid w:val="00ED6DE7"/>
    <w:pPr>
      <w:keepNext/>
      <w:keepLines/>
      <w:numPr>
        <w:ilvl w:val="2"/>
        <w:numId w:val="1"/>
      </w:numPr>
      <w:spacing w:before="120" w:after="0"/>
      <w:outlineLvl w:val="2"/>
    </w:pPr>
    <w:rPr>
      <w:rFonts w:ascii="Calibri Light" w:hAnsi="Calibri Light" w:cs="Arial"/>
      <w:b/>
      <w:bCs/>
      <w:color w:val="000000"/>
      <w:sz w:val="24"/>
      <w:szCs w:val="24"/>
      <w:lang w:val="ja-JP"/>
    </w:rPr>
  </w:style>
  <w:style w:type="paragraph" w:styleId="4">
    <w:name w:val="heading 4"/>
    <w:basedOn w:val="a"/>
    <w:next w:val="a"/>
    <w:link w:val="40"/>
    <w:uiPriority w:val="99"/>
    <w:qFormat/>
    <w:rsid w:val="00D776EF"/>
    <w:pPr>
      <w:keepNext/>
      <w:keepLines/>
      <w:numPr>
        <w:ilvl w:val="3"/>
        <w:numId w:val="1"/>
      </w:numPr>
      <w:spacing w:before="120" w:after="0"/>
      <w:outlineLvl w:val="3"/>
    </w:pPr>
    <w:rPr>
      <w:rFonts w:ascii="Calibri Light" w:hAnsi="Calibri Light" w:cs="Arial"/>
      <w:b/>
      <w:bCs/>
      <w:color w:val="000000"/>
      <w:lang w:val="ja-JP"/>
    </w:rPr>
  </w:style>
  <w:style w:type="paragraph" w:styleId="5">
    <w:name w:val="heading 5"/>
    <w:basedOn w:val="a"/>
    <w:next w:val="a"/>
    <w:link w:val="50"/>
    <w:uiPriority w:val="99"/>
    <w:qFormat/>
    <w:rsid w:val="00FA4445"/>
    <w:pPr>
      <w:keepNext/>
      <w:keepLines/>
      <w:numPr>
        <w:ilvl w:val="4"/>
        <w:numId w:val="1"/>
      </w:numPr>
      <w:spacing w:before="120" w:after="0"/>
      <w:outlineLvl w:val="4"/>
    </w:pPr>
    <w:rPr>
      <w:rFonts w:ascii="Calibri Light" w:hAnsi="Calibri Light" w:cs="Calibri Light"/>
      <w:color w:val="000000"/>
    </w:rPr>
  </w:style>
  <w:style w:type="paragraph" w:styleId="6">
    <w:name w:val="heading 6"/>
    <w:basedOn w:val="a"/>
    <w:next w:val="a"/>
    <w:link w:val="60"/>
    <w:uiPriority w:val="99"/>
    <w:qFormat/>
    <w:rsid w:val="00FA4445"/>
    <w:pPr>
      <w:keepNext/>
      <w:keepLines/>
      <w:numPr>
        <w:ilvl w:val="5"/>
        <w:numId w:val="1"/>
      </w:numPr>
      <w:spacing w:before="200" w:after="0"/>
      <w:outlineLvl w:val="5"/>
    </w:pPr>
    <w:rPr>
      <w:rFonts w:ascii="Calibri Light" w:eastAsia="SimSun" w:hAnsi="Calibri Light" w:cs="Calibri Light"/>
      <w:i/>
      <w:iCs/>
      <w:color w:val="252525"/>
      <w:sz w:val="20"/>
      <w:szCs w:val="20"/>
    </w:rPr>
  </w:style>
  <w:style w:type="paragraph" w:styleId="7">
    <w:name w:val="heading 7"/>
    <w:basedOn w:val="a"/>
    <w:next w:val="a"/>
    <w:link w:val="70"/>
    <w:uiPriority w:val="99"/>
    <w:qFormat/>
    <w:rsid w:val="00FA4445"/>
    <w:pPr>
      <w:keepNext/>
      <w:keepLines/>
      <w:numPr>
        <w:ilvl w:val="6"/>
        <w:numId w:val="1"/>
      </w:numPr>
      <w:spacing w:before="200" w:after="0"/>
      <w:outlineLvl w:val="6"/>
    </w:pPr>
    <w:rPr>
      <w:rFonts w:ascii="Calibri Light" w:eastAsia="SimSun" w:hAnsi="Calibri Light" w:cs="Calibri Light"/>
      <w:i/>
      <w:iCs/>
      <w:color w:val="404040"/>
      <w:sz w:val="20"/>
      <w:szCs w:val="20"/>
    </w:rPr>
  </w:style>
  <w:style w:type="paragraph" w:styleId="8">
    <w:name w:val="heading 8"/>
    <w:basedOn w:val="a"/>
    <w:next w:val="a"/>
    <w:link w:val="80"/>
    <w:uiPriority w:val="99"/>
    <w:qFormat/>
    <w:rsid w:val="00FA4445"/>
    <w:pPr>
      <w:keepNext/>
      <w:keepLines/>
      <w:numPr>
        <w:ilvl w:val="7"/>
        <w:numId w:val="1"/>
      </w:numPr>
      <w:spacing w:before="200" w:after="0"/>
      <w:outlineLvl w:val="7"/>
    </w:pPr>
    <w:rPr>
      <w:rFonts w:ascii="Calibri Light" w:eastAsia="SimSun" w:hAnsi="Calibri Light" w:cs="Calibri Light"/>
      <w:color w:val="404040"/>
      <w:sz w:val="20"/>
      <w:szCs w:val="20"/>
    </w:rPr>
  </w:style>
  <w:style w:type="paragraph" w:styleId="9">
    <w:name w:val="heading 9"/>
    <w:basedOn w:val="a"/>
    <w:next w:val="a"/>
    <w:link w:val="90"/>
    <w:uiPriority w:val="99"/>
    <w:qFormat/>
    <w:rsid w:val="00FA4445"/>
    <w:pPr>
      <w:keepNext/>
      <w:keepLines/>
      <w:numPr>
        <w:ilvl w:val="8"/>
        <w:numId w:val="1"/>
      </w:numPr>
      <w:spacing w:before="200" w:after="0"/>
      <w:outlineLvl w:val="8"/>
    </w:pPr>
    <w:rPr>
      <w:rFonts w:ascii="Calibri Light" w:eastAsia="SimSun" w:hAnsi="Calibri Light" w:cs="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FA4445"/>
    <w:rPr>
      <w:rFonts w:ascii="Calibri Light" w:eastAsia="Meiryo UI" w:hAnsi="Calibri Light" w:cs="Calibri Light"/>
      <w:b/>
      <w:bCs/>
      <w:smallCaps/>
      <w:color w:val="000000"/>
      <w:kern w:val="0"/>
      <w:sz w:val="32"/>
      <w:szCs w:val="32"/>
    </w:rPr>
  </w:style>
  <w:style w:type="character" w:customStyle="1" w:styleId="20">
    <w:name w:val="見出し 2 (文字)"/>
    <w:basedOn w:val="a0"/>
    <w:link w:val="2"/>
    <w:uiPriority w:val="99"/>
    <w:rsid w:val="00ED6DE7"/>
    <w:rPr>
      <w:rFonts w:ascii="Calibri Light" w:eastAsia="Meiryo UI" w:hAnsi="Calibri Light" w:cs="Arial"/>
      <w:b/>
      <w:bCs/>
      <w:smallCaps/>
      <w:color w:val="000000"/>
      <w:kern w:val="0"/>
      <w:sz w:val="28"/>
      <w:szCs w:val="28"/>
      <w:lang w:val="ja-JP"/>
    </w:rPr>
  </w:style>
  <w:style w:type="character" w:customStyle="1" w:styleId="30">
    <w:name w:val="見出し 3 (文字)"/>
    <w:basedOn w:val="a0"/>
    <w:link w:val="3"/>
    <w:uiPriority w:val="99"/>
    <w:rsid w:val="00ED6DE7"/>
    <w:rPr>
      <w:rFonts w:ascii="Calibri Light" w:eastAsia="Meiryo UI" w:hAnsi="Calibri Light" w:cs="Arial"/>
      <w:b/>
      <w:bCs/>
      <w:color w:val="000000"/>
      <w:kern w:val="0"/>
      <w:sz w:val="24"/>
      <w:szCs w:val="24"/>
      <w:lang w:val="ja-JP"/>
    </w:rPr>
  </w:style>
  <w:style w:type="character" w:customStyle="1" w:styleId="40">
    <w:name w:val="見出し 4 (文字)"/>
    <w:basedOn w:val="a0"/>
    <w:link w:val="4"/>
    <w:uiPriority w:val="99"/>
    <w:rsid w:val="00D776EF"/>
    <w:rPr>
      <w:rFonts w:ascii="Calibri Light" w:eastAsia="Meiryo UI" w:hAnsi="Calibri Light" w:cs="Arial"/>
      <w:b/>
      <w:bCs/>
      <w:color w:val="000000"/>
      <w:kern w:val="0"/>
      <w:sz w:val="22"/>
      <w:lang w:val="ja-JP"/>
    </w:rPr>
  </w:style>
  <w:style w:type="character" w:customStyle="1" w:styleId="50">
    <w:name w:val="見出し 5 (文字)"/>
    <w:basedOn w:val="a0"/>
    <w:link w:val="5"/>
    <w:uiPriority w:val="99"/>
    <w:rsid w:val="00FA4445"/>
    <w:rPr>
      <w:rFonts w:ascii="Calibri Light" w:eastAsia="Meiryo UI" w:hAnsi="Calibri Light" w:cs="Calibri Light"/>
      <w:color w:val="000000"/>
      <w:kern w:val="0"/>
      <w:sz w:val="22"/>
    </w:rPr>
  </w:style>
  <w:style w:type="character" w:customStyle="1" w:styleId="60">
    <w:name w:val="見出し 6 (文字)"/>
    <w:basedOn w:val="a0"/>
    <w:link w:val="6"/>
    <w:uiPriority w:val="99"/>
    <w:rsid w:val="00FA4445"/>
    <w:rPr>
      <w:rFonts w:ascii="Calibri Light" w:eastAsia="SimSun" w:hAnsi="Calibri Light" w:cs="Calibri Light"/>
      <w:i/>
      <w:iCs/>
      <w:color w:val="252525"/>
      <w:kern w:val="0"/>
      <w:sz w:val="20"/>
      <w:szCs w:val="20"/>
    </w:rPr>
  </w:style>
  <w:style w:type="character" w:customStyle="1" w:styleId="70">
    <w:name w:val="見出し 7 (文字)"/>
    <w:basedOn w:val="a0"/>
    <w:link w:val="7"/>
    <w:uiPriority w:val="99"/>
    <w:rsid w:val="00FA4445"/>
    <w:rPr>
      <w:rFonts w:ascii="Calibri Light" w:eastAsia="SimSun" w:hAnsi="Calibri Light" w:cs="Calibri Light"/>
      <w:i/>
      <w:iCs/>
      <w:color w:val="404040"/>
      <w:kern w:val="0"/>
      <w:sz w:val="20"/>
      <w:szCs w:val="20"/>
    </w:rPr>
  </w:style>
  <w:style w:type="character" w:customStyle="1" w:styleId="80">
    <w:name w:val="見出し 8 (文字)"/>
    <w:basedOn w:val="a0"/>
    <w:link w:val="8"/>
    <w:uiPriority w:val="99"/>
    <w:rsid w:val="00FA4445"/>
    <w:rPr>
      <w:rFonts w:ascii="Calibri Light" w:eastAsia="SimSun" w:hAnsi="Calibri Light" w:cs="Calibri Light"/>
      <w:color w:val="404040"/>
      <w:kern w:val="0"/>
      <w:sz w:val="20"/>
      <w:szCs w:val="20"/>
    </w:rPr>
  </w:style>
  <w:style w:type="character" w:customStyle="1" w:styleId="90">
    <w:name w:val="見出し 9 (文字)"/>
    <w:basedOn w:val="a0"/>
    <w:link w:val="9"/>
    <w:uiPriority w:val="99"/>
    <w:rsid w:val="00FA4445"/>
    <w:rPr>
      <w:rFonts w:ascii="Calibri Light" w:eastAsia="SimSun" w:hAnsi="Calibri Light" w:cs="Calibri Light"/>
      <w:i/>
      <w:iCs/>
      <w:color w:val="404040"/>
      <w:kern w:val="0"/>
      <w:sz w:val="20"/>
      <w:szCs w:val="20"/>
    </w:rPr>
  </w:style>
  <w:style w:type="paragraph" w:customStyle="1" w:styleId="a3">
    <w:name w:val="タイトル"/>
    <w:basedOn w:val="a"/>
    <w:next w:val="a"/>
    <w:link w:val="a4"/>
    <w:uiPriority w:val="99"/>
    <w:rsid w:val="00FA4445"/>
    <w:pPr>
      <w:spacing w:after="0"/>
      <w:contextualSpacing/>
    </w:pPr>
    <w:rPr>
      <w:rFonts w:ascii="Calibri Light" w:hAnsi="Calibri Light" w:cs="Calibri Light"/>
      <w:color w:val="000000"/>
      <w:sz w:val="44"/>
      <w:szCs w:val="44"/>
    </w:rPr>
  </w:style>
  <w:style w:type="character" w:customStyle="1" w:styleId="a4">
    <w:name w:val="タイトルの文字"/>
    <w:link w:val="a3"/>
    <w:uiPriority w:val="99"/>
    <w:rsid w:val="00FA4445"/>
    <w:rPr>
      <w:rFonts w:ascii="Calibri Light" w:eastAsia="Meiryo UI" w:hAnsi="Calibri Light" w:cs="Calibri Light"/>
      <w:color w:val="000000"/>
      <w:kern w:val="0"/>
      <w:sz w:val="44"/>
      <w:szCs w:val="44"/>
    </w:rPr>
  </w:style>
  <w:style w:type="paragraph" w:customStyle="1" w:styleId="a5">
    <w:name w:val="サブタイトル"/>
    <w:basedOn w:val="a"/>
    <w:next w:val="a"/>
    <w:link w:val="a6"/>
    <w:uiPriority w:val="99"/>
    <w:rsid w:val="00FA4445"/>
    <w:pPr>
      <w:numPr>
        <w:ilvl w:val="1"/>
      </w:numPr>
    </w:pPr>
    <w:rPr>
      <w:rFonts w:eastAsia="SimSun"/>
      <w:color w:val="5A5A5A"/>
      <w:spacing w:val="10"/>
      <w:sz w:val="20"/>
      <w:szCs w:val="20"/>
    </w:rPr>
  </w:style>
  <w:style w:type="character" w:customStyle="1" w:styleId="a6">
    <w:name w:val="サブタイトルの文字"/>
    <w:link w:val="a5"/>
    <w:uiPriority w:val="99"/>
    <w:rsid w:val="00FA4445"/>
    <w:rPr>
      <w:rFonts w:ascii="Calibri" w:eastAsia="SimSun" w:hAnsi="Calibri" w:cs="Calibri"/>
      <w:color w:val="5A5A5A"/>
      <w:spacing w:val="10"/>
      <w:kern w:val="0"/>
      <w:sz w:val="20"/>
      <w:szCs w:val="20"/>
    </w:rPr>
  </w:style>
  <w:style w:type="character" w:styleId="a7">
    <w:name w:val="Subtle Emphasis"/>
    <w:basedOn w:val="a0"/>
    <w:uiPriority w:val="99"/>
    <w:qFormat/>
    <w:rsid w:val="00FA4445"/>
    <w:rPr>
      <w:rFonts w:eastAsia="Meiryo UI"/>
      <w:i/>
      <w:iCs/>
      <w:color w:val="404040"/>
    </w:rPr>
  </w:style>
  <w:style w:type="character" w:styleId="a8">
    <w:name w:val="Emphasis"/>
    <w:basedOn w:val="a0"/>
    <w:uiPriority w:val="99"/>
    <w:qFormat/>
    <w:rsid w:val="00FA4445"/>
    <w:rPr>
      <w:rFonts w:eastAsia="Meiryo UI"/>
      <w:i/>
      <w:iCs/>
      <w:color w:val="auto"/>
    </w:rPr>
  </w:style>
  <w:style w:type="character" w:styleId="21">
    <w:name w:val="Intense Emphasis"/>
    <w:basedOn w:val="a0"/>
    <w:uiPriority w:val="99"/>
    <w:qFormat/>
    <w:rsid w:val="00FA4445"/>
    <w:rPr>
      <w:rFonts w:eastAsia="Meiryo UI"/>
      <w:b/>
      <w:bCs/>
      <w:i/>
      <w:iCs/>
      <w:caps/>
    </w:rPr>
  </w:style>
  <w:style w:type="character" w:styleId="a9">
    <w:name w:val="Strong"/>
    <w:basedOn w:val="a0"/>
    <w:uiPriority w:val="99"/>
    <w:qFormat/>
    <w:rsid w:val="00FA4445"/>
    <w:rPr>
      <w:rFonts w:eastAsia="Meiryo UI"/>
      <w:b/>
      <w:bCs/>
      <w:color w:val="000000"/>
    </w:rPr>
  </w:style>
  <w:style w:type="paragraph" w:customStyle="1" w:styleId="aa">
    <w:name w:val="引用"/>
    <w:basedOn w:val="a"/>
    <w:next w:val="a"/>
    <w:link w:val="ab"/>
    <w:uiPriority w:val="99"/>
    <w:rsid w:val="00FA4445"/>
    <w:pPr>
      <w:spacing w:before="160"/>
      <w:ind w:left="720" w:right="720"/>
    </w:pPr>
    <w:rPr>
      <w:rFonts w:eastAsia="SimSun"/>
      <w:i/>
      <w:iCs/>
      <w:color w:val="000000"/>
      <w:sz w:val="20"/>
      <w:szCs w:val="20"/>
    </w:rPr>
  </w:style>
  <w:style w:type="character" w:customStyle="1" w:styleId="ab">
    <w:name w:val="引用の文字"/>
    <w:link w:val="aa"/>
    <w:uiPriority w:val="99"/>
    <w:rsid w:val="00FA4445"/>
    <w:rPr>
      <w:rFonts w:ascii="Calibri" w:eastAsia="SimSun" w:hAnsi="Calibri" w:cs="Calibri"/>
      <w:i/>
      <w:iCs/>
      <w:color w:val="000000"/>
      <w:kern w:val="0"/>
      <w:sz w:val="20"/>
      <w:szCs w:val="20"/>
    </w:rPr>
  </w:style>
  <w:style w:type="paragraph" w:styleId="ac">
    <w:name w:val="Quote"/>
    <w:basedOn w:val="a"/>
    <w:next w:val="a"/>
    <w:link w:val="ad"/>
    <w:uiPriority w:val="99"/>
    <w:qFormat/>
    <w:rsid w:val="00FA4445"/>
    <w:pPr>
      <w:pBdr>
        <w:top w:val="single" w:sz="24" w:space="1" w:color="F2F2F2"/>
        <w:bottom w:val="single" w:sz="24" w:space="1" w:color="F2F2F2"/>
      </w:pBdr>
      <w:shd w:val="clear" w:color="auto" w:fill="F2F2F2"/>
      <w:spacing w:before="240" w:after="240"/>
      <w:ind w:left="936" w:right="936"/>
      <w:jc w:val="center"/>
    </w:pPr>
    <w:rPr>
      <w:rFonts w:eastAsia="SimSun"/>
      <w:color w:val="000000"/>
      <w:sz w:val="20"/>
      <w:szCs w:val="20"/>
    </w:rPr>
  </w:style>
  <w:style w:type="character" w:customStyle="1" w:styleId="ad">
    <w:name w:val="引用文 (文字)"/>
    <w:basedOn w:val="a0"/>
    <w:link w:val="ac"/>
    <w:uiPriority w:val="99"/>
    <w:rsid w:val="00FA4445"/>
    <w:rPr>
      <w:rFonts w:ascii="Calibri" w:eastAsia="SimSun" w:hAnsi="Calibri" w:cs="Calibri"/>
      <w:color w:val="000000"/>
      <w:kern w:val="0"/>
      <w:sz w:val="20"/>
      <w:szCs w:val="20"/>
      <w:shd w:val="clear" w:color="auto" w:fill="F2F2F2"/>
    </w:rPr>
  </w:style>
  <w:style w:type="character" w:styleId="ae">
    <w:name w:val="Subtle Reference"/>
    <w:basedOn w:val="a0"/>
    <w:uiPriority w:val="99"/>
    <w:qFormat/>
    <w:rsid w:val="00FA4445"/>
    <w:rPr>
      <w:rFonts w:eastAsia="Meiryo UI"/>
      <w:smallCaps/>
      <w:color w:val="404040"/>
      <w:u w:val="single" w:color="7F7F7F"/>
    </w:rPr>
  </w:style>
  <w:style w:type="character" w:styleId="22">
    <w:name w:val="Intense Reference"/>
    <w:basedOn w:val="a0"/>
    <w:uiPriority w:val="99"/>
    <w:qFormat/>
    <w:rsid w:val="00FA4445"/>
    <w:rPr>
      <w:rFonts w:eastAsia="Meiryo UI"/>
      <w:b/>
      <w:bCs/>
      <w:smallCaps/>
      <w:u w:val="single"/>
    </w:rPr>
  </w:style>
  <w:style w:type="character" w:styleId="af">
    <w:name w:val="Book Title"/>
    <w:basedOn w:val="a0"/>
    <w:uiPriority w:val="99"/>
    <w:qFormat/>
    <w:rsid w:val="00FA4445"/>
    <w:rPr>
      <w:rFonts w:eastAsia="Meiryo UI"/>
      <w:smallCaps/>
      <w:spacing w:val="5"/>
    </w:rPr>
  </w:style>
  <w:style w:type="paragraph" w:customStyle="1" w:styleId="af0">
    <w:name w:val="標題"/>
    <w:basedOn w:val="a"/>
    <w:next w:val="a"/>
    <w:uiPriority w:val="99"/>
    <w:semiHidden/>
    <w:rsid w:val="00FA4445"/>
    <w:pPr>
      <w:spacing w:after="200"/>
    </w:pPr>
    <w:rPr>
      <w:i/>
      <w:iCs/>
      <w:color w:val="323232"/>
      <w:sz w:val="18"/>
      <w:szCs w:val="18"/>
    </w:rPr>
  </w:style>
  <w:style w:type="paragraph" w:styleId="af1">
    <w:name w:val="TOC Heading"/>
    <w:basedOn w:val="1"/>
    <w:next w:val="a"/>
    <w:uiPriority w:val="39"/>
    <w:qFormat/>
    <w:rsid w:val="00FA4445"/>
    <w:pPr>
      <w:outlineLvl w:val="9"/>
    </w:pPr>
  </w:style>
  <w:style w:type="paragraph" w:styleId="af2">
    <w:name w:val="No Spacing"/>
    <w:uiPriority w:val="99"/>
    <w:qFormat/>
    <w:rsid w:val="00FA4445"/>
    <w:rPr>
      <w:rFonts w:ascii="Calibri" w:eastAsia="Meiryo UI" w:hAnsi="Calibri" w:cs="Calibri"/>
      <w:kern w:val="0"/>
      <w:sz w:val="22"/>
    </w:rPr>
  </w:style>
  <w:style w:type="paragraph" w:styleId="af3">
    <w:name w:val="List Paragraph"/>
    <w:basedOn w:val="a"/>
    <w:uiPriority w:val="99"/>
    <w:qFormat/>
    <w:rsid w:val="00FA4445"/>
    <w:pPr>
      <w:ind w:left="720"/>
      <w:contextualSpacing/>
    </w:pPr>
  </w:style>
  <w:style w:type="paragraph" w:styleId="af4">
    <w:name w:val="Title"/>
    <w:basedOn w:val="a"/>
    <w:next w:val="a"/>
    <w:link w:val="af5"/>
    <w:uiPriority w:val="99"/>
    <w:qFormat/>
    <w:rsid w:val="00FA4445"/>
    <w:pPr>
      <w:spacing w:before="240"/>
      <w:jc w:val="center"/>
      <w:outlineLvl w:val="0"/>
    </w:pPr>
    <w:rPr>
      <w:rFonts w:ascii="Calibri Light" w:hAnsi="Calibri Light" w:cs="Calibri Light"/>
      <w:sz w:val="32"/>
      <w:szCs w:val="32"/>
    </w:rPr>
  </w:style>
  <w:style w:type="character" w:customStyle="1" w:styleId="af5">
    <w:name w:val="表題 (文字)"/>
    <w:basedOn w:val="a0"/>
    <w:link w:val="af4"/>
    <w:uiPriority w:val="99"/>
    <w:rsid w:val="00FA4445"/>
    <w:rPr>
      <w:rFonts w:ascii="Calibri Light" w:eastAsia="Meiryo UI" w:hAnsi="Calibri Light" w:cs="Calibri Light"/>
      <w:kern w:val="0"/>
      <w:sz w:val="32"/>
      <w:szCs w:val="32"/>
    </w:rPr>
  </w:style>
  <w:style w:type="paragraph" w:styleId="af6">
    <w:name w:val="Subtitle"/>
    <w:basedOn w:val="a"/>
    <w:next w:val="a"/>
    <w:link w:val="af7"/>
    <w:uiPriority w:val="99"/>
    <w:qFormat/>
    <w:rsid w:val="00FA4445"/>
    <w:pPr>
      <w:jc w:val="center"/>
      <w:outlineLvl w:val="1"/>
    </w:pPr>
    <w:rPr>
      <w:rFonts w:ascii="Calibri Light" w:hAnsi="Calibri Light" w:cs="Calibri Light"/>
      <w:sz w:val="24"/>
      <w:szCs w:val="24"/>
    </w:rPr>
  </w:style>
  <w:style w:type="character" w:customStyle="1" w:styleId="af7">
    <w:name w:val="副題 (文字)"/>
    <w:basedOn w:val="a0"/>
    <w:link w:val="af6"/>
    <w:uiPriority w:val="99"/>
    <w:rsid w:val="00FA4445"/>
    <w:rPr>
      <w:rFonts w:ascii="Calibri Light" w:eastAsia="Meiryo UI" w:hAnsi="Calibri Light" w:cs="Calibri Light"/>
      <w:kern w:val="0"/>
      <w:sz w:val="24"/>
      <w:szCs w:val="24"/>
    </w:rPr>
  </w:style>
  <w:style w:type="paragraph" w:styleId="af8">
    <w:name w:val="Date"/>
    <w:basedOn w:val="a"/>
    <w:next w:val="a"/>
    <w:link w:val="af9"/>
    <w:uiPriority w:val="99"/>
    <w:semiHidden/>
    <w:rsid w:val="00FA4445"/>
  </w:style>
  <w:style w:type="character" w:customStyle="1" w:styleId="af9">
    <w:name w:val="日付 (文字)"/>
    <w:basedOn w:val="a0"/>
    <w:link w:val="af8"/>
    <w:uiPriority w:val="99"/>
    <w:semiHidden/>
    <w:rsid w:val="00FA4445"/>
    <w:rPr>
      <w:rFonts w:ascii="Calibri" w:eastAsia="Meiryo UI" w:hAnsi="Calibri" w:cs="Calibri"/>
      <w:kern w:val="0"/>
      <w:sz w:val="22"/>
    </w:rPr>
  </w:style>
  <w:style w:type="paragraph" w:styleId="11">
    <w:name w:val="toc 1"/>
    <w:basedOn w:val="a"/>
    <w:next w:val="a"/>
    <w:autoRedefine/>
    <w:uiPriority w:val="39"/>
    <w:rsid w:val="005F2157"/>
    <w:pPr>
      <w:tabs>
        <w:tab w:val="left" w:pos="1050"/>
        <w:tab w:val="right" w:leader="dot" w:pos="9350"/>
      </w:tabs>
      <w:spacing w:after="80"/>
    </w:pPr>
    <w:rPr>
      <w:sz w:val="16"/>
      <w:szCs w:val="16"/>
    </w:rPr>
  </w:style>
  <w:style w:type="paragraph" w:styleId="23">
    <w:name w:val="toc 2"/>
    <w:basedOn w:val="a"/>
    <w:next w:val="a"/>
    <w:autoRedefine/>
    <w:uiPriority w:val="39"/>
    <w:rsid w:val="00FA4445"/>
    <w:pPr>
      <w:tabs>
        <w:tab w:val="left" w:pos="840"/>
        <w:tab w:val="right" w:leader="dot" w:pos="9350"/>
      </w:tabs>
      <w:spacing w:after="80"/>
      <w:ind w:leftChars="100" w:left="220"/>
    </w:pPr>
    <w:rPr>
      <w:sz w:val="16"/>
      <w:szCs w:val="16"/>
    </w:rPr>
  </w:style>
  <w:style w:type="character" w:styleId="afa">
    <w:name w:val="Hyperlink"/>
    <w:basedOn w:val="a0"/>
    <w:uiPriority w:val="99"/>
    <w:rsid w:val="00FA4445"/>
    <w:rPr>
      <w:color w:val="0563C1"/>
      <w:u w:val="single"/>
    </w:rPr>
  </w:style>
  <w:style w:type="paragraph" w:styleId="31">
    <w:name w:val="toc 3"/>
    <w:basedOn w:val="a"/>
    <w:next w:val="a"/>
    <w:autoRedefine/>
    <w:uiPriority w:val="39"/>
    <w:rsid w:val="00FA4445"/>
    <w:pPr>
      <w:spacing w:after="80"/>
      <w:ind w:leftChars="200" w:left="200"/>
    </w:pPr>
    <w:rPr>
      <w:sz w:val="16"/>
      <w:szCs w:val="16"/>
    </w:rPr>
  </w:style>
  <w:style w:type="paragraph" w:styleId="afb">
    <w:name w:val="header"/>
    <w:basedOn w:val="a"/>
    <w:link w:val="afc"/>
    <w:uiPriority w:val="99"/>
    <w:rsid w:val="00FA4445"/>
    <w:pPr>
      <w:tabs>
        <w:tab w:val="center" w:pos="4252"/>
        <w:tab w:val="right" w:pos="8504"/>
      </w:tabs>
      <w:snapToGrid w:val="0"/>
    </w:pPr>
  </w:style>
  <w:style w:type="character" w:customStyle="1" w:styleId="afc">
    <w:name w:val="ヘッダー (文字)"/>
    <w:basedOn w:val="a0"/>
    <w:link w:val="afb"/>
    <w:uiPriority w:val="99"/>
    <w:rsid w:val="00FA4445"/>
    <w:rPr>
      <w:rFonts w:ascii="Calibri" w:eastAsia="Meiryo UI" w:hAnsi="Calibri" w:cs="Calibri"/>
      <w:kern w:val="0"/>
      <w:sz w:val="22"/>
    </w:rPr>
  </w:style>
  <w:style w:type="paragraph" w:styleId="afd">
    <w:name w:val="footer"/>
    <w:basedOn w:val="a"/>
    <w:link w:val="afe"/>
    <w:uiPriority w:val="99"/>
    <w:rsid w:val="00FA4445"/>
    <w:pPr>
      <w:tabs>
        <w:tab w:val="center" w:pos="4252"/>
        <w:tab w:val="right" w:pos="8504"/>
      </w:tabs>
      <w:snapToGrid w:val="0"/>
    </w:pPr>
  </w:style>
  <w:style w:type="character" w:customStyle="1" w:styleId="afe">
    <w:name w:val="フッター (文字)"/>
    <w:basedOn w:val="a0"/>
    <w:link w:val="afd"/>
    <w:uiPriority w:val="99"/>
    <w:rsid w:val="00FA4445"/>
    <w:rPr>
      <w:rFonts w:ascii="Calibri" w:eastAsia="Meiryo UI" w:hAnsi="Calibri" w:cs="Calibri"/>
      <w:kern w:val="0"/>
      <w:sz w:val="22"/>
    </w:rPr>
  </w:style>
  <w:style w:type="paragraph" w:styleId="aff">
    <w:name w:val="Balloon Text"/>
    <w:basedOn w:val="a"/>
    <w:link w:val="aff0"/>
    <w:uiPriority w:val="99"/>
    <w:semiHidden/>
    <w:rsid w:val="00FA4445"/>
    <w:pPr>
      <w:spacing w:after="0"/>
    </w:pPr>
    <w:rPr>
      <w:rFonts w:ascii="Arial" w:eastAsia="ＭＳ ゴシック" w:hAnsi="Arial" w:cs="Arial"/>
      <w:sz w:val="18"/>
      <w:szCs w:val="18"/>
    </w:rPr>
  </w:style>
  <w:style w:type="character" w:customStyle="1" w:styleId="aff0">
    <w:name w:val="吹き出し (文字)"/>
    <w:basedOn w:val="a0"/>
    <w:link w:val="aff"/>
    <w:uiPriority w:val="99"/>
    <w:semiHidden/>
    <w:rsid w:val="00FA4445"/>
    <w:rPr>
      <w:rFonts w:ascii="Arial" w:eastAsia="ＭＳ ゴシック" w:hAnsi="Arial" w:cs="Arial"/>
      <w:kern w:val="0"/>
      <w:sz w:val="18"/>
      <w:szCs w:val="18"/>
    </w:rPr>
  </w:style>
  <w:style w:type="character" w:styleId="aff1">
    <w:name w:val="annotation reference"/>
    <w:basedOn w:val="a0"/>
    <w:uiPriority w:val="99"/>
    <w:semiHidden/>
    <w:rsid w:val="00FA4445"/>
    <w:rPr>
      <w:sz w:val="18"/>
      <w:szCs w:val="18"/>
    </w:rPr>
  </w:style>
  <w:style w:type="paragraph" w:styleId="aff2">
    <w:name w:val="annotation text"/>
    <w:basedOn w:val="a"/>
    <w:link w:val="aff3"/>
    <w:uiPriority w:val="99"/>
    <w:rsid w:val="00FA4445"/>
  </w:style>
  <w:style w:type="character" w:customStyle="1" w:styleId="aff3">
    <w:name w:val="コメント文字列 (文字)"/>
    <w:basedOn w:val="a0"/>
    <w:link w:val="aff2"/>
    <w:uiPriority w:val="99"/>
    <w:rsid w:val="00FA4445"/>
    <w:rPr>
      <w:rFonts w:ascii="Calibri" w:eastAsia="Meiryo UI" w:hAnsi="Calibri" w:cs="Calibri"/>
      <w:kern w:val="0"/>
      <w:sz w:val="22"/>
    </w:rPr>
  </w:style>
  <w:style w:type="paragraph" w:styleId="aff4">
    <w:name w:val="annotation subject"/>
    <w:basedOn w:val="aff2"/>
    <w:next w:val="aff2"/>
    <w:link w:val="aff5"/>
    <w:uiPriority w:val="99"/>
    <w:semiHidden/>
    <w:rsid w:val="00FA4445"/>
    <w:rPr>
      <w:b/>
      <w:bCs/>
    </w:rPr>
  </w:style>
  <w:style w:type="character" w:customStyle="1" w:styleId="aff5">
    <w:name w:val="コメント内容 (文字)"/>
    <w:basedOn w:val="aff3"/>
    <w:link w:val="aff4"/>
    <w:uiPriority w:val="99"/>
    <w:semiHidden/>
    <w:rsid w:val="00FA4445"/>
    <w:rPr>
      <w:rFonts w:ascii="Calibri" w:eastAsia="Meiryo UI" w:hAnsi="Calibri" w:cs="Calibri"/>
      <w:b/>
      <w:bCs/>
      <w:kern w:val="0"/>
      <w:sz w:val="22"/>
    </w:rPr>
  </w:style>
  <w:style w:type="paragraph" w:styleId="aff6">
    <w:name w:val="caption"/>
    <w:basedOn w:val="a"/>
    <w:next w:val="a"/>
    <w:uiPriority w:val="99"/>
    <w:qFormat/>
    <w:rsid w:val="00FA4445"/>
    <w:rPr>
      <w:b/>
      <w:bCs/>
      <w:sz w:val="21"/>
      <w:szCs w:val="21"/>
    </w:rPr>
  </w:style>
  <w:style w:type="paragraph" w:styleId="aff7">
    <w:name w:val="Revision"/>
    <w:hidden/>
    <w:uiPriority w:val="99"/>
    <w:semiHidden/>
    <w:rsid w:val="00FA4445"/>
    <w:rPr>
      <w:rFonts w:ascii="Calibri" w:eastAsia="Meiryo UI" w:hAnsi="Calibri" w:cs="Calibri"/>
      <w:kern w:val="0"/>
      <w:sz w:val="22"/>
    </w:rPr>
  </w:style>
  <w:style w:type="paragraph" w:styleId="41">
    <w:name w:val="toc 4"/>
    <w:basedOn w:val="a"/>
    <w:next w:val="a"/>
    <w:autoRedefine/>
    <w:uiPriority w:val="99"/>
    <w:semiHidden/>
    <w:rsid w:val="00FA4445"/>
    <w:pPr>
      <w:spacing w:after="80"/>
      <w:ind w:leftChars="300" w:left="300"/>
    </w:pPr>
    <w:rPr>
      <w:sz w:val="16"/>
      <w:szCs w:val="16"/>
    </w:rPr>
  </w:style>
  <w:style w:type="table" w:styleId="aff8">
    <w:name w:val="Table Grid"/>
    <w:basedOn w:val="a1"/>
    <w:uiPriority w:val="99"/>
    <w:rsid w:val="00FA4445"/>
    <w:rPr>
      <w:rFonts w:ascii="Calibri" w:eastAsia="SimSu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
    <w:next w:val="a"/>
    <w:autoRedefine/>
    <w:uiPriority w:val="99"/>
    <w:semiHidden/>
    <w:rsid w:val="00FA4445"/>
    <w:pPr>
      <w:ind w:leftChars="400" w:left="880"/>
    </w:pPr>
    <w:rPr>
      <w:sz w:val="16"/>
      <w:szCs w:val="16"/>
    </w:rPr>
  </w:style>
  <w:style w:type="paragraph" w:styleId="61">
    <w:name w:val="toc 6"/>
    <w:basedOn w:val="a"/>
    <w:next w:val="a"/>
    <w:autoRedefine/>
    <w:uiPriority w:val="99"/>
    <w:semiHidden/>
    <w:rsid w:val="00FA4445"/>
    <w:pPr>
      <w:ind w:leftChars="500" w:left="1100"/>
    </w:pPr>
    <w:rPr>
      <w:sz w:val="16"/>
      <w:szCs w:val="16"/>
    </w:rPr>
  </w:style>
  <w:style w:type="paragraph" w:styleId="71">
    <w:name w:val="toc 7"/>
    <w:basedOn w:val="a"/>
    <w:next w:val="a"/>
    <w:autoRedefine/>
    <w:uiPriority w:val="99"/>
    <w:semiHidden/>
    <w:rsid w:val="00FA4445"/>
    <w:pPr>
      <w:ind w:leftChars="600" w:left="1320"/>
    </w:pPr>
    <w:rPr>
      <w:sz w:val="16"/>
      <w:szCs w:val="16"/>
    </w:rPr>
  </w:style>
  <w:style w:type="paragraph" w:styleId="81">
    <w:name w:val="toc 8"/>
    <w:basedOn w:val="a"/>
    <w:next w:val="a"/>
    <w:autoRedefine/>
    <w:uiPriority w:val="99"/>
    <w:semiHidden/>
    <w:rsid w:val="00FA4445"/>
    <w:pPr>
      <w:ind w:leftChars="700" w:left="1540"/>
    </w:pPr>
    <w:rPr>
      <w:sz w:val="16"/>
      <w:szCs w:val="16"/>
    </w:rPr>
  </w:style>
  <w:style w:type="paragraph" w:styleId="91">
    <w:name w:val="toc 9"/>
    <w:basedOn w:val="a"/>
    <w:next w:val="a"/>
    <w:autoRedefine/>
    <w:uiPriority w:val="99"/>
    <w:semiHidden/>
    <w:rsid w:val="00FA4445"/>
    <w:pPr>
      <w:ind w:leftChars="800" w:left="1760"/>
    </w:pPr>
    <w:rPr>
      <w:sz w:val="16"/>
      <w:szCs w:val="16"/>
    </w:rPr>
  </w:style>
  <w:style w:type="paragraph" w:styleId="Web">
    <w:name w:val="Normal (Web)"/>
    <w:basedOn w:val="a"/>
    <w:uiPriority w:val="99"/>
    <w:semiHidden/>
    <w:unhideWhenUsed/>
    <w:rsid w:val="00FA4445"/>
    <w:pPr>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25593">
      <w:bodyDiv w:val="1"/>
      <w:marLeft w:val="0"/>
      <w:marRight w:val="0"/>
      <w:marTop w:val="0"/>
      <w:marBottom w:val="0"/>
      <w:divBdr>
        <w:top w:val="none" w:sz="0" w:space="0" w:color="auto"/>
        <w:left w:val="none" w:sz="0" w:space="0" w:color="auto"/>
        <w:bottom w:val="none" w:sz="0" w:space="0" w:color="auto"/>
        <w:right w:val="none" w:sz="0" w:space="0" w:color="auto"/>
      </w:divBdr>
    </w:div>
    <w:div w:id="866409059">
      <w:bodyDiv w:val="1"/>
      <w:marLeft w:val="0"/>
      <w:marRight w:val="0"/>
      <w:marTop w:val="0"/>
      <w:marBottom w:val="0"/>
      <w:divBdr>
        <w:top w:val="none" w:sz="0" w:space="0" w:color="auto"/>
        <w:left w:val="none" w:sz="0" w:space="0" w:color="auto"/>
        <w:bottom w:val="none" w:sz="0" w:space="0" w:color="auto"/>
        <w:right w:val="none" w:sz="0" w:space="0" w:color="auto"/>
      </w:divBdr>
    </w:div>
    <w:div w:id="900680144">
      <w:bodyDiv w:val="1"/>
      <w:marLeft w:val="0"/>
      <w:marRight w:val="0"/>
      <w:marTop w:val="0"/>
      <w:marBottom w:val="0"/>
      <w:divBdr>
        <w:top w:val="none" w:sz="0" w:space="0" w:color="auto"/>
        <w:left w:val="none" w:sz="0" w:space="0" w:color="auto"/>
        <w:bottom w:val="none" w:sz="0" w:space="0" w:color="auto"/>
        <w:right w:val="none" w:sz="0" w:space="0" w:color="auto"/>
      </w:divBdr>
    </w:div>
    <w:div w:id="1103572121">
      <w:bodyDiv w:val="1"/>
      <w:marLeft w:val="0"/>
      <w:marRight w:val="0"/>
      <w:marTop w:val="0"/>
      <w:marBottom w:val="0"/>
      <w:divBdr>
        <w:top w:val="none" w:sz="0" w:space="0" w:color="auto"/>
        <w:left w:val="none" w:sz="0" w:space="0" w:color="auto"/>
        <w:bottom w:val="none" w:sz="0" w:space="0" w:color="auto"/>
        <w:right w:val="none" w:sz="0" w:space="0" w:color="auto"/>
      </w:divBdr>
    </w:div>
    <w:div w:id="1240947413">
      <w:bodyDiv w:val="1"/>
      <w:marLeft w:val="0"/>
      <w:marRight w:val="0"/>
      <w:marTop w:val="0"/>
      <w:marBottom w:val="0"/>
      <w:divBdr>
        <w:top w:val="none" w:sz="0" w:space="0" w:color="auto"/>
        <w:left w:val="none" w:sz="0" w:space="0" w:color="auto"/>
        <w:bottom w:val="none" w:sz="0" w:space="0" w:color="auto"/>
        <w:right w:val="none" w:sz="0" w:space="0" w:color="auto"/>
      </w:divBdr>
    </w:div>
    <w:div w:id="1432314871">
      <w:bodyDiv w:val="1"/>
      <w:marLeft w:val="0"/>
      <w:marRight w:val="0"/>
      <w:marTop w:val="0"/>
      <w:marBottom w:val="0"/>
      <w:divBdr>
        <w:top w:val="none" w:sz="0" w:space="0" w:color="auto"/>
        <w:left w:val="none" w:sz="0" w:space="0" w:color="auto"/>
        <w:bottom w:val="none" w:sz="0" w:space="0" w:color="auto"/>
        <w:right w:val="none" w:sz="0" w:space="0" w:color="auto"/>
      </w:divBdr>
    </w:div>
    <w:div w:id="1519850086">
      <w:bodyDiv w:val="1"/>
      <w:marLeft w:val="0"/>
      <w:marRight w:val="0"/>
      <w:marTop w:val="0"/>
      <w:marBottom w:val="0"/>
      <w:divBdr>
        <w:top w:val="none" w:sz="0" w:space="0" w:color="auto"/>
        <w:left w:val="none" w:sz="0" w:space="0" w:color="auto"/>
        <w:bottom w:val="none" w:sz="0" w:space="0" w:color="auto"/>
        <w:right w:val="none" w:sz="0" w:space="0" w:color="auto"/>
      </w:divBdr>
    </w:div>
    <w:div w:id="1611085453">
      <w:bodyDiv w:val="1"/>
      <w:marLeft w:val="0"/>
      <w:marRight w:val="0"/>
      <w:marTop w:val="0"/>
      <w:marBottom w:val="0"/>
      <w:divBdr>
        <w:top w:val="none" w:sz="0" w:space="0" w:color="auto"/>
        <w:left w:val="none" w:sz="0" w:space="0" w:color="auto"/>
        <w:bottom w:val="none" w:sz="0" w:space="0" w:color="auto"/>
        <w:right w:val="none" w:sz="0" w:space="0" w:color="auto"/>
      </w:divBdr>
    </w:div>
    <w:div w:id="1732270426">
      <w:bodyDiv w:val="1"/>
      <w:marLeft w:val="0"/>
      <w:marRight w:val="0"/>
      <w:marTop w:val="0"/>
      <w:marBottom w:val="0"/>
      <w:divBdr>
        <w:top w:val="none" w:sz="0" w:space="0" w:color="auto"/>
        <w:left w:val="none" w:sz="0" w:space="0" w:color="auto"/>
        <w:bottom w:val="none" w:sz="0" w:space="0" w:color="auto"/>
        <w:right w:val="none" w:sz="0" w:space="0" w:color="auto"/>
      </w:divBdr>
    </w:div>
    <w:div w:id="18702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C752461DB0CBA4191AEBB38FC8D9EAE" ma:contentTypeVersion="2" ma:contentTypeDescription="新しいドキュメントを作成します。" ma:contentTypeScope="" ma:versionID="b0746f500c80dab0f7452a1c97d93f5c">
  <xsd:schema xmlns:xsd="http://www.w3.org/2001/XMLSchema" xmlns:xs="http://www.w3.org/2001/XMLSchema" xmlns:p="http://schemas.microsoft.com/office/2006/metadata/properties" xmlns:ns2="9e3faa70-7452-44b6-b821-31d239527306" targetNamespace="http://schemas.microsoft.com/office/2006/metadata/properties" ma:root="true" ma:fieldsID="10ef7556f03449de493b1005834d3abb" ns2:_="">
    <xsd:import namespace="9e3faa70-7452-44b6-b821-31d2395273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faa70-7452-44b6-b821-31d239527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28BA4-5F4F-44F2-918F-EB866CEC5759}">
  <ds:schemaRefs>
    <ds:schemaRef ds:uri="http://schemas.microsoft.com/sharepoint/v3/contenttype/forms"/>
  </ds:schemaRefs>
</ds:datastoreItem>
</file>

<file path=customXml/itemProps2.xml><?xml version="1.0" encoding="utf-8"?>
<ds:datastoreItem xmlns:ds="http://schemas.openxmlformats.org/officeDocument/2006/customXml" ds:itemID="{250093D9-01F8-4E22-AC83-41794B29F751}">
  <ds:schemaRefs>
    <ds:schemaRef ds:uri="http://schemas.microsoft.com/office/infopath/2007/PartnerControls"/>
    <ds:schemaRef ds:uri="http://purl.org/dc/elements/1.1/"/>
    <ds:schemaRef ds:uri="http://schemas.microsoft.com/office/2006/metadata/properties"/>
    <ds:schemaRef ds:uri="9e3faa70-7452-44b6-b821-31d239527306"/>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652E116-AC6C-48F2-A852-0F1DDA82F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faa70-7452-44b6-b821-31d239527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DCD46-D5DF-4800-8973-E7750639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14</Pages>
  <Words>1852</Words>
  <Characters>10560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磯村 和信</dc:creator>
  <cp:keywords/>
  <dc:description/>
  <cp:lastModifiedBy>福田　正貴</cp:lastModifiedBy>
  <cp:revision>1</cp:revision>
  <cp:lastPrinted>2024-03-08T12:28:00Z</cp:lastPrinted>
  <dcterms:created xsi:type="dcterms:W3CDTF">2024-01-24T05:50:00Z</dcterms:created>
  <dcterms:modified xsi:type="dcterms:W3CDTF">2024-04-01T00:27:00Z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0x0101004C752461DB0CBA4191AEBB38FC8D9EAE</vt:lpwstr>
  </property>
</Properties>
</file>